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D05" w:rsidRDefault="00B20D05" w:rsidP="00EE4A32">
      <w:pPr>
        <w:jc w:val="center"/>
        <w:rPr>
          <w:b/>
          <w:sz w:val="36"/>
          <w:szCs w:val="36"/>
        </w:rPr>
      </w:pPr>
      <w:r>
        <w:rPr>
          <w:b/>
          <w:sz w:val="36"/>
          <w:szCs w:val="36"/>
        </w:rPr>
        <w:t>UPEC – Management du Sport</w:t>
      </w:r>
    </w:p>
    <w:p w:rsidR="00CA4CE6" w:rsidRPr="00EE4A32" w:rsidRDefault="00CA4CE6" w:rsidP="00EE4A32">
      <w:pPr>
        <w:jc w:val="center"/>
        <w:rPr>
          <w:b/>
          <w:sz w:val="36"/>
          <w:szCs w:val="36"/>
        </w:rPr>
      </w:pPr>
      <w:r w:rsidRPr="00EE4A32">
        <w:rPr>
          <w:b/>
          <w:sz w:val="36"/>
          <w:szCs w:val="36"/>
        </w:rPr>
        <w:t>Bibliographie</w:t>
      </w:r>
      <w:r w:rsidR="001F0486">
        <w:rPr>
          <w:b/>
          <w:sz w:val="36"/>
          <w:szCs w:val="36"/>
        </w:rPr>
        <w:t xml:space="preserve"> / Filmographie</w:t>
      </w:r>
    </w:p>
    <w:p w:rsidR="00B20D05" w:rsidRDefault="00B20D05" w:rsidP="00B20D05">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Jérôme FRIGOUT</w:t>
      </w:r>
    </w:p>
    <w:p w:rsidR="00B20D05" w:rsidRDefault="00B20D05" w:rsidP="00B20D05">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Responsable :</w:t>
      </w:r>
      <w:r>
        <w:rPr>
          <w:rFonts w:ascii="CenturyGothic" w:hAnsi="CenturyGothic" w:cs="CenturyGothic"/>
          <w:sz w:val="20"/>
          <w:szCs w:val="20"/>
        </w:rPr>
        <w:tab/>
        <w:t xml:space="preserve"> </w:t>
      </w:r>
      <w:r>
        <w:rPr>
          <w:rFonts w:ascii="CenturyGothic" w:hAnsi="CenturyGothic" w:cs="CenturyGothic"/>
          <w:sz w:val="20"/>
          <w:szCs w:val="20"/>
        </w:rPr>
        <w:tab/>
        <w:t>Organisation du Sport en France Licence 1</w:t>
      </w:r>
      <w:r>
        <w:rPr>
          <w:rFonts w:ascii="CenturyGothic" w:hAnsi="CenturyGothic" w:cs="CenturyGothic"/>
          <w:sz w:val="20"/>
          <w:szCs w:val="20"/>
          <w:vertAlign w:val="superscript"/>
        </w:rPr>
        <w:t>ère</w:t>
      </w:r>
      <w:r>
        <w:rPr>
          <w:rFonts w:ascii="CenturyGothic" w:hAnsi="CenturyGothic" w:cs="CenturyGothic"/>
          <w:sz w:val="20"/>
          <w:szCs w:val="20"/>
        </w:rPr>
        <w:t xml:space="preserve"> année STAPS</w:t>
      </w:r>
    </w:p>
    <w:p w:rsidR="00B20D05" w:rsidRDefault="00680590" w:rsidP="00B20D05">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ab/>
      </w:r>
      <w:r>
        <w:rPr>
          <w:rFonts w:ascii="CenturyGothic" w:hAnsi="CenturyGothic" w:cs="CenturyGothic"/>
          <w:sz w:val="20"/>
          <w:szCs w:val="20"/>
        </w:rPr>
        <w:tab/>
      </w:r>
      <w:r>
        <w:rPr>
          <w:rFonts w:ascii="CenturyGothic" w:hAnsi="CenturyGothic" w:cs="CenturyGothic"/>
          <w:sz w:val="20"/>
          <w:szCs w:val="20"/>
        </w:rPr>
        <w:tab/>
        <w:t>Préprofessionnalisation</w:t>
      </w:r>
      <w:r w:rsidR="00B20D05">
        <w:rPr>
          <w:rFonts w:ascii="CenturyGothic" w:hAnsi="CenturyGothic" w:cs="CenturyGothic"/>
          <w:sz w:val="20"/>
          <w:szCs w:val="20"/>
        </w:rPr>
        <w:t xml:space="preserve"> Management Licence 2</w:t>
      </w:r>
      <w:r w:rsidR="00B20D05" w:rsidRPr="00B20D05">
        <w:rPr>
          <w:rFonts w:ascii="CenturyGothic" w:hAnsi="CenturyGothic" w:cs="CenturyGothic"/>
          <w:sz w:val="20"/>
          <w:szCs w:val="20"/>
          <w:vertAlign w:val="superscript"/>
        </w:rPr>
        <w:t>ème</w:t>
      </w:r>
      <w:r w:rsidR="00B20D05">
        <w:rPr>
          <w:rFonts w:ascii="CenturyGothic" w:hAnsi="CenturyGothic" w:cs="CenturyGothic"/>
          <w:sz w:val="20"/>
          <w:szCs w:val="20"/>
        </w:rPr>
        <w:t xml:space="preserve"> année STAPS</w:t>
      </w:r>
    </w:p>
    <w:p w:rsidR="00B20D05" w:rsidRDefault="00B20D05" w:rsidP="00B20D05">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ab/>
      </w:r>
      <w:r>
        <w:rPr>
          <w:rFonts w:ascii="CenturyGothic" w:hAnsi="CenturyGothic" w:cs="CenturyGothic"/>
          <w:sz w:val="20"/>
          <w:szCs w:val="20"/>
        </w:rPr>
        <w:tab/>
      </w:r>
      <w:r>
        <w:rPr>
          <w:rFonts w:ascii="CenturyGothic" w:hAnsi="CenturyGothic" w:cs="CenturyGothic"/>
          <w:sz w:val="20"/>
          <w:szCs w:val="20"/>
        </w:rPr>
        <w:tab/>
        <w:t>Management des Organisations Sportives Licence 3</w:t>
      </w:r>
      <w:r w:rsidRPr="00B20D05">
        <w:rPr>
          <w:rFonts w:ascii="CenturyGothic" w:hAnsi="CenturyGothic" w:cs="CenturyGothic"/>
          <w:sz w:val="20"/>
          <w:szCs w:val="20"/>
          <w:vertAlign w:val="superscript"/>
        </w:rPr>
        <w:t>ème</w:t>
      </w:r>
      <w:r>
        <w:rPr>
          <w:rFonts w:ascii="CenturyGothic" w:hAnsi="CenturyGothic" w:cs="CenturyGothic"/>
          <w:sz w:val="20"/>
          <w:szCs w:val="20"/>
        </w:rPr>
        <w:t xml:space="preserve"> année STAPS</w:t>
      </w:r>
    </w:p>
    <w:p w:rsidR="00445BEF" w:rsidRDefault="00445BEF" w:rsidP="00B20D05">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ab/>
      </w:r>
      <w:r>
        <w:rPr>
          <w:rFonts w:ascii="CenturyGothic" w:hAnsi="CenturyGothic" w:cs="CenturyGothic"/>
          <w:sz w:val="20"/>
          <w:szCs w:val="20"/>
        </w:rPr>
        <w:tab/>
      </w:r>
      <w:r>
        <w:rPr>
          <w:rFonts w:ascii="CenturyGothic" w:hAnsi="CenturyGothic" w:cs="CenturyGothic"/>
          <w:sz w:val="20"/>
          <w:szCs w:val="20"/>
        </w:rPr>
        <w:tab/>
        <w:t>Management des associations sportives Master 2 STAPS</w:t>
      </w:r>
    </w:p>
    <w:p w:rsidR="00B20D05" w:rsidRDefault="00B20D05" w:rsidP="00B20D05">
      <w:pPr>
        <w:autoSpaceDE w:val="0"/>
        <w:autoSpaceDN w:val="0"/>
        <w:adjustRightInd w:val="0"/>
        <w:spacing w:after="0" w:line="240" w:lineRule="auto"/>
        <w:rPr>
          <w:rFonts w:ascii="CenturyGothic" w:hAnsi="CenturyGothic" w:cs="CenturyGothic"/>
          <w:sz w:val="20"/>
          <w:szCs w:val="20"/>
        </w:rPr>
      </w:pPr>
    </w:p>
    <w:p w:rsidR="00B20D05" w:rsidRDefault="00B20D05" w:rsidP="00B20D05">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Université Paris Est Créteil</w:t>
      </w:r>
    </w:p>
    <w:p w:rsidR="00B20D05" w:rsidRDefault="0075598F" w:rsidP="00B20D05">
      <w:pPr>
        <w:autoSpaceDE w:val="0"/>
        <w:autoSpaceDN w:val="0"/>
        <w:adjustRightInd w:val="0"/>
        <w:spacing w:after="0" w:line="240" w:lineRule="auto"/>
        <w:rPr>
          <w:rFonts w:ascii="CenturyGothic" w:hAnsi="CenturyGothic" w:cs="CenturyGothic"/>
        </w:rPr>
      </w:pPr>
      <w:hyperlink r:id="rId8" w:history="1">
        <w:r w:rsidR="00B20D05">
          <w:rPr>
            <w:rStyle w:val="Lienhypertexte"/>
            <w:rFonts w:ascii="CenturyGothic" w:hAnsi="CenturyGothic" w:cs="CenturyGothic"/>
            <w:sz w:val="20"/>
            <w:szCs w:val="20"/>
          </w:rPr>
          <w:t>Jerome.frigout@hotmail.fr</w:t>
        </w:r>
      </w:hyperlink>
    </w:p>
    <w:p w:rsidR="00B20D05" w:rsidRPr="00680590" w:rsidRDefault="00680590">
      <w:r w:rsidRPr="00680590">
        <w:t>0670765547</w:t>
      </w:r>
    </w:p>
    <w:p w:rsidR="001F0486" w:rsidRDefault="001F0486">
      <w:pPr>
        <w:rPr>
          <w:b/>
        </w:rPr>
      </w:pPr>
      <w:r w:rsidRPr="006D0AC2">
        <w:rPr>
          <w:b/>
          <w:u w:val="single"/>
        </w:rPr>
        <w:t>Livres</w:t>
      </w:r>
      <w:r w:rsidR="00680590">
        <w:rPr>
          <w:b/>
          <w:u w:val="single"/>
        </w:rPr>
        <w:t>, revues</w:t>
      </w:r>
      <w:r w:rsidRPr="006D0AC2">
        <w:rPr>
          <w:b/>
        </w:rPr>
        <w:t> :</w:t>
      </w:r>
    </w:p>
    <w:p w:rsidR="00CA4CE6" w:rsidRDefault="00CA4CE6" w:rsidP="00A77144">
      <w:pPr>
        <w:jc w:val="both"/>
        <w:rPr>
          <w:sz w:val="20"/>
          <w:szCs w:val="20"/>
        </w:rPr>
      </w:pPr>
      <w:r w:rsidRPr="00CF5870">
        <w:rPr>
          <w:sz w:val="20"/>
          <w:szCs w:val="20"/>
        </w:rPr>
        <w:t>ABC de la PNL – M. Durand, éditions Grancher.</w:t>
      </w:r>
    </w:p>
    <w:p w:rsidR="00440CBA" w:rsidRDefault="00440CBA" w:rsidP="00A77144">
      <w:pPr>
        <w:jc w:val="both"/>
        <w:rPr>
          <w:sz w:val="20"/>
          <w:szCs w:val="20"/>
        </w:rPr>
      </w:pPr>
      <w:r>
        <w:rPr>
          <w:sz w:val="20"/>
          <w:szCs w:val="20"/>
        </w:rPr>
        <w:t>Acteurs du sport – magazine n°143 (Valérie Fo</w:t>
      </w:r>
      <w:r w:rsidR="00067A30">
        <w:rPr>
          <w:sz w:val="20"/>
          <w:szCs w:val="20"/>
        </w:rPr>
        <w:t>u</w:t>
      </w:r>
      <w:r>
        <w:rPr>
          <w:sz w:val="20"/>
          <w:szCs w:val="20"/>
        </w:rPr>
        <w:t>rneyron « la fin sans les moyens »)</w:t>
      </w:r>
      <w:r w:rsidR="00984FF8">
        <w:rPr>
          <w:sz w:val="20"/>
          <w:szCs w:val="20"/>
        </w:rPr>
        <w:t>, n°177 (« sport et radicalisation »)</w:t>
      </w:r>
      <w:r>
        <w:rPr>
          <w:sz w:val="20"/>
          <w:szCs w:val="20"/>
        </w:rPr>
        <w:t>.</w:t>
      </w:r>
    </w:p>
    <w:p w:rsidR="007123D5" w:rsidRDefault="007123D5" w:rsidP="00A77144">
      <w:pPr>
        <w:jc w:val="both"/>
        <w:rPr>
          <w:b/>
          <w:sz w:val="20"/>
          <w:szCs w:val="20"/>
        </w:rPr>
      </w:pPr>
      <w:r w:rsidRPr="007123D5">
        <w:rPr>
          <w:b/>
          <w:sz w:val="20"/>
          <w:szCs w:val="20"/>
        </w:rPr>
        <w:t xml:space="preserve">Approche systémique de la performance sportive, Jean Philippe </w:t>
      </w:r>
      <w:proofErr w:type="spellStart"/>
      <w:r w:rsidRPr="007123D5">
        <w:rPr>
          <w:b/>
          <w:sz w:val="20"/>
          <w:szCs w:val="20"/>
        </w:rPr>
        <w:t>Biéchy</w:t>
      </w:r>
      <w:proofErr w:type="spellEnd"/>
      <w:r w:rsidRPr="007123D5">
        <w:rPr>
          <w:b/>
          <w:sz w:val="20"/>
          <w:szCs w:val="20"/>
        </w:rPr>
        <w:t xml:space="preserve">, éditions </w:t>
      </w:r>
      <w:proofErr w:type="spellStart"/>
      <w:r w:rsidRPr="007123D5">
        <w:rPr>
          <w:b/>
          <w:sz w:val="20"/>
          <w:szCs w:val="20"/>
        </w:rPr>
        <w:t>Amphora</w:t>
      </w:r>
      <w:proofErr w:type="spellEnd"/>
      <w:r w:rsidRPr="007123D5">
        <w:rPr>
          <w:b/>
          <w:sz w:val="20"/>
          <w:szCs w:val="20"/>
        </w:rPr>
        <w:t>.</w:t>
      </w:r>
    </w:p>
    <w:p w:rsidR="004A595D" w:rsidRDefault="004A595D" w:rsidP="00A77144">
      <w:pPr>
        <w:jc w:val="both"/>
        <w:rPr>
          <w:sz w:val="20"/>
          <w:szCs w:val="20"/>
        </w:rPr>
      </w:pPr>
      <w:proofErr w:type="spellStart"/>
      <w:r>
        <w:rPr>
          <w:sz w:val="20"/>
          <w:szCs w:val="20"/>
        </w:rPr>
        <w:t>Archéologia</w:t>
      </w:r>
      <w:proofErr w:type="spellEnd"/>
      <w:r>
        <w:rPr>
          <w:sz w:val="20"/>
          <w:szCs w:val="20"/>
        </w:rPr>
        <w:t>, revue n°556 (« dossier le sport dans l’antiquité »).</w:t>
      </w:r>
    </w:p>
    <w:p w:rsidR="004F61CD" w:rsidRDefault="004F61CD" w:rsidP="00A77144">
      <w:pPr>
        <w:jc w:val="both"/>
        <w:rPr>
          <w:sz w:val="20"/>
          <w:szCs w:val="20"/>
        </w:rPr>
      </w:pPr>
      <w:r>
        <w:rPr>
          <w:sz w:val="20"/>
          <w:szCs w:val="20"/>
        </w:rPr>
        <w:t xml:space="preserve">Art de la guerre, Sun </w:t>
      </w:r>
      <w:proofErr w:type="spellStart"/>
      <w:r>
        <w:rPr>
          <w:sz w:val="20"/>
          <w:szCs w:val="20"/>
        </w:rPr>
        <w:t>Tzu</w:t>
      </w:r>
      <w:proofErr w:type="spellEnd"/>
      <w:r>
        <w:rPr>
          <w:sz w:val="20"/>
          <w:szCs w:val="20"/>
        </w:rPr>
        <w:t>, éditions mille et une nuits.</w:t>
      </w:r>
    </w:p>
    <w:p w:rsidR="00B43BF9" w:rsidRPr="00B43BF9" w:rsidRDefault="00B43BF9" w:rsidP="00A77144">
      <w:pPr>
        <w:jc w:val="both"/>
        <w:rPr>
          <w:sz w:val="20"/>
          <w:szCs w:val="20"/>
        </w:rPr>
      </w:pPr>
      <w:r w:rsidRPr="00B43BF9">
        <w:rPr>
          <w:sz w:val="20"/>
          <w:szCs w:val="20"/>
        </w:rPr>
        <w:t xml:space="preserve">Association mode d’emploi </w:t>
      </w:r>
      <w:r w:rsidR="0062353E">
        <w:rPr>
          <w:sz w:val="20"/>
          <w:szCs w:val="20"/>
        </w:rPr>
        <w:t>–</w:t>
      </w:r>
      <w:r w:rsidRPr="00B43BF9">
        <w:rPr>
          <w:sz w:val="20"/>
          <w:szCs w:val="20"/>
        </w:rPr>
        <w:t xml:space="preserve"> magazine</w:t>
      </w:r>
      <w:r w:rsidR="0062353E">
        <w:rPr>
          <w:sz w:val="20"/>
          <w:szCs w:val="20"/>
        </w:rPr>
        <w:t xml:space="preserve"> n°148 (« dossier subventions : à qui demander quoi et comment remplir un dossier », « la rémunération des dirigeants associatifs », « les aides à l’emploi du secteur associatif »)</w:t>
      </w:r>
      <w:r w:rsidRPr="00B43BF9">
        <w:rPr>
          <w:sz w:val="20"/>
          <w:szCs w:val="20"/>
        </w:rPr>
        <w:t xml:space="preserve"> n°149 (« élections municipales », « le cri d’alarme des associations »)</w:t>
      </w:r>
      <w:r w:rsidR="0062353E">
        <w:rPr>
          <w:sz w:val="20"/>
          <w:szCs w:val="20"/>
        </w:rPr>
        <w:t>, n°151 (« le DLA », « les formations pour salariés associatifs »)</w:t>
      </w:r>
      <w:r w:rsidR="00C5685F">
        <w:rPr>
          <w:sz w:val="20"/>
          <w:szCs w:val="20"/>
        </w:rPr>
        <w:t>, n°152 (« la modification des aides publiques déstabilise les associations »)</w:t>
      </w:r>
      <w:r w:rsidR="00033C54">
        <w:rPr>
          <w:sz w:val="20"/>
          <w:szCs w:val="20"/>
        </w:rPr>
        <w:t>, n°158 (« financements, les associations vont devoir innover »), n°159 (« les lieux d’aide à la vie associative »)</w:t>
      </w:r>
      <w:r w:rsidR="002A1856">
        <w:rPr>
          <w:sz w:val="20"/>
          <w:szCs w:val="20"/>
        </w:rPr>
        <w:t xml:space="preserve">, </w:t>
      </w:r>
      <w:r w:rsidR="00F61C9B">
        <w:rPr>
          <w:sz w:val="20"/>
          <w:szCs w:val="20"/>
        </w:rPr>
        <w:t xml:space="preserve">n°161 (« les nouvelles règles du DLA », « rythmes scolaires : les associations à la rescousse), </w:t>
      </w:r>
      <w:r w:rsidR="00BF7184">
        <w:rPr>
          <w:sz w:val="20"/>
          <w:szCs w:val="20"/>
        </w:rPr>
        <w:t xml:space="preserve">n°162 (« votre association doit elle appliquer une convention collective », « organisme de formation », « articles sur l’ESS et l’utilité sociale »), </w:t>
      </w:r>
      <w:r w:rsidR="002A1856">
        <w:rPr>
          <w:sz w:val="20"/>
          <w:szCs w:val="20"/>
        </w:rPr>
        <w:t>n°163 (« commune et associations : clarifier les rôles »</w:t>
      </w:r>
      <w:r w:rsidR="00F61C9B">
        <w:rPr>
          <w:sz w:val="20"/>
          <w:szCs w:val="20"/>
        </w:rPr>
        <w:t>)</w:t>
      </w:r>
      <w:r w:rsidR="00680590">
        <w:rPr>
          <w:sz w:val="20"/>
          <w:szCs w:val="20"/>
        </w:rPr>
        <w:t xml:space="preserve">, n°172 (« responsabilités : que risquent les dirigeants d’association ? »), </w:t>
      </w:r>
      <w:r w:rsidR="008D3CB2">
        <w:rPr>
          <w:sz w:val="20"/>
          <w:szCs w:val="20"/>
        </w:rPr>
        <w:t xml:space="preserve">n°178 (« convention pluriannuelle d’exercice »), </w:t>
      </w:r>
      <w:r w:rsidR="00680590">
        <w:rPr>
          <w:sz w:val="20"/>
          <w:szCs w:val="20"/>
        </w:rPr>
        <w:t xml:space="preserve">n°179 (« guide d’usage de la subvention »), </w:t>
      </w:r>
      <w:r w:rsidR="00DE62CC">
        <w:rPr>
          <w:sz w:val="20"/>
          <w:szCs w:val="20"/>
        </w:rPr>
        <w:t xml:space="preserve">n°180 (« quel est l’impact social de votre association », « 5 arguments pour justifier d’un excédent face à votre collectivité »), </w:t>
      </w:r>
      <w:r w:rsidR="00680590">
        <w:rPr>
          <w:sz w:val="20"/>
          <w:szCs w:val="20"/>
        </w:rPr>
        <w:t>n°182 (« quel financement pour quel besoin ? », « mécénat et sponsoring, les entreprises veulent s’impliquer », « la gouvernance de votre association », « externaliser la paye »), n°183 (« </w:t>
      </w:r>
      <w:proofErr w:type="spellStart"/>
      <w:r w:rsidR="00680590">
        <w:rPr>
          <w:sz w:val="20"/>
          <w:szCs w:val="20"/>
        </w:rPr>
        <w:t>crowdfunding</w:t>
      </w:r>
      <w:proofErr w:type="spellEnd"/>
      <w:r w:rsidR="00680590">
        <w:rPr>
          <w:sz w:val="20"/>
          <w:szCs w:val="20"/>
        </w:rPr>
        <w:t xml:space="preserve"> », « collectivités : qui finance quoi après la loi </w:t>
      </w:r>
      <w:proofErr w:type="spellStart"/>
      <w:r w:rsidR="00680590">
        <w:rPr>
          <w:sz w:val="20"/>
          <w:szCs w:val="20"/>
        </w:rPr>
        <w:t>NOTRe</w:t>
      </w:r>
      <w:proofErr w:type="spellEnd"/>
      <w:r w:rsidR="00680590">
        <w:rPr>
          <w:sz w:val="20"/>
          <w:szCs w:val="20"/>
        </w:rPr>
        <w:t> »)</w:t>
      </w:r>
      <w:r w:rsidRPr="00B43BF9">
        <w:rPr>
          <w:sz w:val="20"/>
          <w:szCs w:val="20"/>
        </w:rPr>
        <w:t>.</w:t>
      </w:r>
    </w:p>
    <w:p w:rsidR="009D0A62" w:rsidRPr="00E7525D" w:rsidRDefault="009D0A62" w:rsidP="00A77144">
      <w:pPr>
        <w:jc w:val="both"/>
        <w:rPr>
          <w:b/>
          <w:sz w:val="20"/>
          <w:szCs w:val="20"/>
        </w:rPr>
      </w:pPr>
      <w:r w:rsidRPr="00E7525D">
        <w:rPr>
          <w:b/>
          <w:sz w:val="20"/>
          <w:szCs w:val="20"/>
        </w:rPr>
        <w:t xml:space="preserve">Atlas du sport mondial, P. </w:t>
      </w:r>
      <w:proofErr w:type="spellStart"/>
      <w:r w:rsidRPr="00E7525D">
        <w:rPr>
          <w:b/>
          <w:sz w:val="20"/>
          <w:szCs w:val="20"/>
        </w:rPr>
        <w:t>Gillon</w:t>
      </w:r>
      <w:proofErr w:type="spellEnd"/>
      <w:r w:rsidRPr="00E7525D">
        <w:rPr>
          <w:b/>
          <w:sz w:val="20"/>
          <w:szCs w:val="20"/>
        </w:rPr>
        <w:t xml:space="preserve">, F. Grosjean &amp; L. </w:t>
      </w:r>
      <w:proofErr w:type="spellStart"/>
      <w:r w:rsidRPr="00E7525D">
        <w:rPr>
          <w:b/>
          <w:sz w:val="20"/>
          <w:szCs w:val="20"/>
        </w:rPr>
        <w:t>Ravenel</w:t>
      </w:r>
      <w:proofErr w:type="spellEnd"/>
      <w:r w:rsidRPr="00E7525D">
        <w:rPr>
          <w:b/>
          <w:sz w:val="20"/>
          <w:szCs w:val="20"/>
        </w:rPr>
        <w:t>, éditions Autrement.</w:t>
      </w:r>
    </w:p>
    <w:p w:rsidR="009D0A62" w:rsidRPr="00E7525D" w:rsidRDefault="009D0A62" w:rsidP="00A77144">
      <w:pPr>
        <w:jc w:val="both"/>
        <w:rPr>
          <w:b/>
          <w:sz w:val="20"/>
          <w:szCs w:val="20"/>
        </w:rPr>
      </w:pPr>
      <w:r w:rsidRPr="00E7525D">
        <w:rPr>
          <w:b/>
          <w:sz w:val="20"/>
          <w:szCs w:val="20"/>
        </w:rPr>
        <w:t xml:space="preserve">La boîte à outils du Management – P. Stern &amp; J.M. </w:t>
      </w:r>
      <w:proofErr w:type="spellStart"/>
      <w:r w:rsidRPr="00E7525D">
        <w:rPr>
          <w:b/>
          <w:sz w:val="20"/>
          <w:szCs w:val="20"/>
        </w:rPr>
        <w:t>Schoettl</w:t>
      </w:r>
      <w:proofErr w:type="spellEnd"/>
      <w:r w:rsidRPr="00E7525D">
        <w:rPr>
          <w:b/>
          <w:sz w:val="20"/>
          <w:szCs w:val="20"/>
        </w:rPr>
        <w:t xml:space="preserve">, éditions </w:t>
      </w:r>
      <w:proofErr w:type="spellStart"/>
      <w:r w:rsidRPr="00E7525D">
        <w:rPr>
          <w:b/>
          <w:sz w:val="20"/>
          <w:szCs w:val="20"/>
        </w:rPr>
        <w:t>Dunod</w:t>
      </w:r>
      <w:proofErr w:type="spellEnd"/>
      <w:r w:rsidRPr="00E7525D">
        <w:rPr>
          <w:b/>
          <w:sz w:val="20"/>
          <w:szCs w:val="20"/>
        </w:rPr>
        <w:t>.</w:t>
      </w:r>
    </w:p>
    <w:p w:rsidR="009D0A62" w:rsidRPr="00E7525D" w:rsidRDefault="009D0A62" w:rsidP="00A77144">
      <w:pPr>
        <w:jc w:val="both"/>
        <w:rPr>
          <w:b/>
          <w:sz w:val="20"/>
          <w:szCs w:val="20"/>
        </w:rPr>
      </w:pPr>
      <w:r w:rsidRPr="00E7525D">
        <w:rPr>
          <w:b/>
          <w:sz w:val="20"/>
          <w:szCs w:val="20"/>
        </w:rPr>
        <w:t>Le coaching sportif – P.E. Robinson, éditions De Boeck.</w:t>
      </w:r>
    </w:p>
    <w:p w:rsidR="00CA4CE6" w:rsidRPr="00CF5870" w:rsidRDefault="00CA4CE6" w:rsidP="00A77144">
      <w:pPr>
        <w:jc w:val="both"/>
        <w:rPr>
          <w:sz w:val="20"/>
          <w:szCs w:val="20"/>
        </w:rPr>
      </w:pPr>
      <w:r w:rsidRPr="00CF5870">
        <w:rPr>
          <w:sz w:val="20"/>
          <w:szCs w:val="20"/>
        </w:rPr>
        <w:t xml:space="preserve">Coaching sportif et supervision – V. Marchand, centre </w:t>
      </w:r>
      <w:r w:rsidR="007F23D9" w:rsidRPr="00CF5870">
        <w:rPr>
          <w:sz w:val="20"/>
          <w:szCs w:val="20"/>
        </w:rPr>
        <w:t>d</w:t>
      </w:r>
      <w:r w:rsidRPr="00CF5870">
        <w:rPr>
          <w:sz w:val="20"/>
          <w:szCs w:val="20"/>
        </w:rPr>
        <w:t>e formation permanente de l’Université Paris VIII et le centre Universitaire de Thérapie Familiale.</w:t>
      </w:r>
    </w:p>
    <w:p w:rsidR="00CA4CE6" w:rsidRPr="00CF5870" w:rsidRDefault="00CA4CE6" w:rsidP="00A77144">
      <w:pPr>
        <w:jc w:val="both"/>
        <w:rPr>
          <w:sz w:val="20"/>
          <w:szCs w:val="20"/>
        </w:rPr>
      </w:pPr>
      <w:r w:rsidRPr="00CF5870">
        <w:rPr>
          <w:sz w:val="20"/>
          <w:szCs w:val="20"/>
        </w:rPr>
        <w:t>Code Général des Collectivités Territoriales – éditions Dalloz.</w:t>
      </w:r>
    </w:p>
    <w:p w:rsidR="00CA4CE6" w:rsidRPr="00CF5870" w:rsidRDefault="00CA4CE6" w:rsidP="00A77144">
      <w:pPr>
        <w:jc w:val="both"/>
        <w:rPr>
          <w:sz w:val="20"/>
          <w:szCs w:val="20"/>
        </w:rPr>
      </w:pPr>
      <w:r w:rsidRPr="00CF5870">
        <w:rPr>
          <w:sz w:val="20"/>
          <w:szCs w:val="20"/>
        </w:rPr>
        <w:t>Code du Sport – éditions Dalloz.</w:t>
      </w:r>
    </w:p>
    <w:p w:rsidR="00CA4CE6" w:rsidRDefault="00CA4CE6" w:rsidP="00A77144">
      <w:pPr>
        <w:jc w:val="both"/>
        <w:rPr>
          <w:sz w:val="20"/>
          <w:szCs w:val="20"/>
        </w:rPr>
      </w:pPr>
      <w:r w:rsidRPr="00CF5870">
        <w:rPr>
          <w:sz w:val="20"/>
          <w:szCs w:val="20"/>
        </w:rPr>
        <w:lastRenderedPageBreak/>
        <w:t>Convention Collective Nationale du Sport et annexes, CCNS – éditions CNEA.</w:t>
      </w:r>
    </w:p>
    <w:p w:rsidR="00445000" w:rsidRPr="00CF5870" w:rsidRDefault="0099665A" w:rsidP="00A77144">
      <w:pPr>
        <w:jc w:val="both"/>
        <w:rPr>
          <w:sz w:val="20"/>
          <w:szCs w:val="20"/>
        </w:rPr>
      </w:pPr>
      <w:r>
        <w:rPr>
          <w:sz w:val="20"/>
          <w:szCs w:val="20"/>
        </w:rPr>
        <w:t xml:space="preserve">Les </w:t>
      </w:r>
      <w:r w:rsidR="00445000">
        <w:rPr>
          <w:sz w:val="20"/>
          <w:szCs w:val="20"/>
        </w:rPr>
        <w:t xml:space="preserve">Coups du Sport 1 et 2 – Laurent </w:t>
      </w:r>
      <w:proofErr w:type="spellStart"/>
      <w:r w:rsidR="00445000">
        <w:rPr>
          <w:sz w:val="20"/>
          <w:szCs w:val="20"/>
        </w:rPr>
        <w:t>Luyat</w:t>
      </w:r>
      <w:proofErr w:type="spellEnd"/>
      <w:r w:rsidR="00445000">
        <w:rPr>
          <w:sz w:val="20"/>
          <w:szCs w:val="20"/>
        </w:rPr>
        <w:t>, éditons Ramsay.</w:t>
      </w:r>
    </w:p>
    <w:p w:rsidR="00CA4CE6" w:rsidRPr="00CF5870" w:rsidRDefault="00CA4CE6" w:rsidP="00A77144">
      <w:pPr>
        <w:jc w:val="both"/>
        <w:rPr>
          <w:sz w:val="20"/>
          <w:szCs w:val="20"/>
        </w:rPr>
      </w:pPr>
      <w:r w:rsidRPr="00CF5870">
        <w:rPr>
          <w:sz w:val="20"/>
          <w:szCs w:val="20"/>
        </w:rPr>
        <w:t>Dictionnaire des compétences comportementales à l’usage de l’encadrement et des managers – DRH, éditions la Poste.</w:t>
      </w:r>
    </w:p>
    <w:p w:rsidR="005A3508" w:rsidRDefault="005A3508" w:rsidP="00A77144">
      <w:pPr>
        <w:jc w:val="both"/>
        <w:rPr>
          <w:b/>
          <w:sz w:val="20"/>
          <w:szCs w:val="20"/>
        </w:rPr>
      </w:pPr>
      <w:r w:rsidRPr="007123D5">
        <w:rPr>
          <w:b/>
          <w:sz w:val="20"/>
          <w:szCs w:val="20"/>
        </w:rPr>
        <w:t xml:space="preserve">Economie du sport – Jean François Bourg et Jean Jacques </w:t>
      </w:r>
      <w:proofErr w:type="spellStart"/>
      <w:r w:rsidRPr="007123D5">
        <w:rPr>
          <w:b/>
          <w:sz w:val="20"/>
          <w:szCs w:val="20"/>
        </w:rPr>
        <w:t>Gouguet</w:t>
      </w:r>
      <w:proofErr w:type="spellEnd"/>
      <w:r w:rsidRPr="007123D5">
        <w:rPr>
          <w:b/>
          <w:sz w:val="20"/>
          <w:szCs w:val="20"/>
        </w:rPr>
        <w:t>, éditions repères</w:t>
      </w:r>
      <w:r w:rsidR="007123D5">
        <w:rPr>
          <w:b/>
          <w:sz w:val="20"/>
          <w:szCs w:val="20"/>
        </w:rPr>
        <w:t>.</w:t>
      </w:r>
    </w:p>
    <w:p w:rsidR="007123D5" w:rsidRPr="007123D5" w:rsidRDefault="007123D5" w:rsidP="00A77144">
      <w:pPr>
        <w:jc w:val="both"/>
        <w:rPr>
          <w:b/>
          <w:sz w:val="20"/>
          <w:szCs w:val="20"/>
        </w:rPr>
      </w:pPr>
      <w:r>
        <w:rPr>
          <w:b/>
          <w:sz w:val="20"/>
          <w:szCs w:val="20"/>
        </w:rPr>
        <w:t xml:space="preserve">Les employés d’abord – </w:t>
      </w:r>
      <w:proofErr w:type="spellStart"/>
      <w:r>
        <w:rPr>
          <w:b/>
          <w:sz w:val="20"/>
          <w:szCs w:val="20"/>
        </w:rPr>
        <w:t>Vineet</w:t>
      </w:r>
      <w:proofErr w:type="spellEnd"/>
      <w:r>
        <w:rPr>
          <w:b/>
          <w:sz w:val="20"/>
          <w:szCs w:val="20"/>
        </w:rPr>
        <w:t xml:space="preserve"> </w:t>
      </w:r>
      <w:proofErr w:type="spellStart"/>
      <w:r>
        <w:rPr>
          <w:b/>
          <w:sz w:val="20"/>
          <w:szCs w:val="20"/>
        </w:rPr>
        <w:t>Nayar</w:t>
      </w:r>
      <w:proofErr w:type="spellEnd"/>
      <w:r>
        <w:rPr>
          <w:b/>
          <w:sz w:val="20"/>
          <w:szCs w:val="20"/>
        </w:rPr>
        <w:t xml:space="preserve">, éditions </w:t>
      </w:r>
      <w:proofErr w:type="spellStart"/>
      <w:r>
        <w:rPr>
          <w:b/>
          <w:sz w:val="20"/>
          <w:szCs w:val="20"/>
        </w:rPr>
        <w:t>Diateino</w:t>
      </w:r>
      <w:proofErr w:type="spellEnd"/>
      <w:r>
        <w:rPr>
          <w:b/>
          <w:sz w:val="20"/>
          <w:szCs w:val="20"/>
        </w:rPr>
        <w:t>.</w:t>
      </w:r>
    </w:p>
    <w:p w:rsidR="00CA4CE6" w:rsidRDefault="00CA4CE6" w:rsidP="00A77144">
      <w:pPr>
        <w:jc w:val="both"/>
        <w:rPr>
          <w:sz w:val="20"/>
          <w:szCs w:val="20"/>
        </w:rPr>
      </w:pPr>
      <w:r w:rsidRPr="00CF5870">
        <w:rPr>
          <w:sz w:val="20"/>
          <w:szCs w:val="20"/>
        </w:rPr>
        <w:t>Enquête auprès des entreprises de la branche sport – Cabinet Ithaque.</w:t>
      </w:r>
    </w:p>
    <w:p w:rsidR="00D56711" w:rsidRDefault="00D56711" w:rsidP="00A77144">
      <w:pPr>
        <w:jc w:val="both"/>
        <w:rPr>
          <w:sz w:val="20"/>
          <w:szCs w:val="20"/>
        </w:rPr>
      </w:pPr>
      <w:r>
        <w:rPr>
          <w:sz w:val="20"/>
          <w:szCs w:val="20"/>
        </w:rPr>
        <w:t>Equipe magazine n°21 316 – « implacable » - Numéro spécial sur le M</w:t>
      </w:r>
      <w:r w:rsidR="0098439A">
        <w:rPr>
          <w:sz w:val="20"/>
          <w:szCs w:val="20"/>
        </w:rPr>
        <w:t xml:space="preserve">ixed </w:t>
      </w:r>
      <w:r>
        <w:rPr>
          <w:sz w:val="20"/>
          <w:szCs w:val="20"/>
        </w:rPr>
        <w:t>M</w:t>
      </w:r>
      <w:r w:rsidR="0098439A">
        <w:rPr>
          <w:sz w:val="20"/>
          <w:szCs w:val="20"/>
        </w:rPr>
        <w:t xml:space="preserve">artial </w:t>
      </w:r>
      <w:r>
        <w:rPr>
          <w:sz w:val="20"/>
          <w:szCs w:val="20"/>
        </w:rPr>
        <w:t>A</w:t>
      </w:r>
      <w:r w:rsidR="0098439A">
        <w:rPr>
          <w:sz w:val="20"/>
          <w:szCs w:val="20"/>
        </w:rPr>
        <w:t>rts</w:t>
      </w:r>
      <w:r>
        <w:rPr>
          <w:sz w:val="20"/>
          <w:szCs w:val="20"/>
        </w:rPr>
        <w:t xml:space="preserve"> (article sur la croissance de la société </w:t>
      </w:r>
      <w:proofErr w:type="spellStart"/>
      <w:r>
        <w:rPr>
          <w:sz w:val="20"/>
          <w:szCs w:val="20"/>
        </w:rPr>
        <w:t>Zuffa</w:t>
      </w:r>
      <w:proofErr w:type="spellEnd"/>
      <w:r>
        <w:rPr>
          <w:sz w:val="20"/>
          <w:szCs w:val="20"/>
        </w:rPr>
        <w:t>, article sur</w:t>
      </w:r>
      <w:r w:rsidR="0098439A">
        <w:rPr>
          <w:sz w:val="20"/>
          <w:szCs w:val="20"/>
        </w:rPr>
        <w:t xml:space="preserve"> la société Dragon Bleu, article sur la réserve Française et les droits de retransmission TV, article sur l’émergence d’un nouveau sport familial ?, article sur l’analyse des besoins sociaux en matière de sport de combat / sport citoyen)</w:t>
      </w:r>
      <w:r w:rsidR="00445000">
        <w:rPr>
          <w:sz w:val="20"/>
          <w:szCs w:val="20"/>
        </w:rPr>
        <w:t>, n°1 675 (parole de dopés)</w:t>
      </w:r>
      <w:r w:rsidR="0098439A">
        <w:rPr>
          <w:sz w:val="20"/>
          <w:szCs w:val="20"/>
        </w:rPr>
        <w:t>.</w:t>
      </w:r>
    </w:p>
    <w:p w:rsidR="003E175A" w:rsidRDefault="003E175A" w:rsidP="00A77144">
      <w:pPr>
        <w:jc w:val="both"/>
        <w:rPr>
          <w:sz w:val="20"/>
          <w:szCs w:val="20"/>
        </w:rPr>
      </w:pPr>
      <w:r>
        <w:rPr>
          <w:sz w:val="20"/>
          <w:szCs w:val="20"/>
        </w:rPr>
        <w:t>Expertises – lettre d’information des décideurs AG2R la Mondiale, n°9 (« le bien être au travail : un enjeu pour les entreprises »).</w:t>
      </w:r>
    </w:p>
    <w:p w:rsidR="00D403A9" w:rsidRDefault="00D403A9" w:rsidP="00A77144">
      <w:pPr>
        <w:jc w:val="both"/>
        <w:rPr>
          <w:sz w:val="20"/>
          <w:szCs w:val="20"/>
        </w:rPr>
      </w:pPr>
      <w:proofErr w:type="spellStart"/>
      <w:r w:rsidRPr="00D403A9">
        <w:rPr>
          <w:sz w:val="20"/>
          <w:szCs w:val="20"/>
        </w:rPr>
        <w:t>Fight</w:t>
      </w:r>
      <w:proofErr w:type="spellEnd"/>
      <w:r w:rsidRPr="00D403A9">
        <w:rPr>
          <w:sz w:val="20"/>
          <w:szCs w:val="20"/>
        </w:rPr>
        <w:t xml:space="preserve"> Sport, magazine n°95 (article “c</w:t>
      </w:r>
      <w:r>
        <w:rPr>
          <w:sz w:val="20"/>
          <w:szCs w:val="20"/>
        </w:rPr>
        <w:t>oach de direction » ou comment le coaching d’entreprise s’invite dans les revues spécialisées de sport).</w:t>
      </w:r>
    </w:p>
    <w:p w:rsidR="00455297" w:rsidRPr="00455297" w:rsidRDefault="00455297" w:rsidP="00A77144">
      <w:pPr>
        <w:jc w:val="both"/>
        <w:rPr>
          <w:b/>
          <w:sz w:val="20"/>
          <w:szCs w:val="20"/>
        </w:rPr>
      </w:pPr>
      <w:r w:rsidRPr="00455297">
        <w:rPr>
          <w:b/>
          <w:sz w:val="20"/>
          <w:szCs w:val="20"/>
        </w:rPr>
        <w:t xml:space="preserve">Football management – David </w:t>
      </w:r>
      <w:proofErr w:type="spellStart"/>
      <w:r w:rsidRPr="00455297">
        <w:rPr>
          <w:b/>
          <w:sz w:val="20"/>
          <w:szCs w:val="20"/>
        </w:rPr>
        <w:t>Marmo</w:t>
      </w:r>
      <w:proofErr w:type="spellEnd"/>
      <w:r w:rsidRPr="00455297">
        <w:rPr>
          <w:b/>
          <w:sz w:val="20"/>
          <w:szCs w:val="20"/>
        </w:rPr>
        <w:t xml:space="preserve"> et Vincent </w:t>
      </w:r>
      <w:proofErr w:type="spellStart"/>
      <w:r w:rsidRPr="00455297">
        <w:rPr>
          <w:b/>
          <w:sz w:val="20"/>
          <w:szCs w:val="20"/>
        </w:rPr>
        <w:t>Duluc</w:t>
      </w:r>
      <w:proofErr w:type="spellEnd"/>
      <w:r w:rsidRPr="00455297">
        <w:rPr>
          <w:b/>
          <w:sz w:val="20"/>
          <w:szCs w:val="20"/>
        </w:rPr>
        <w:t>, éditions Eyrolles.</w:t>
      </w:r>
    </w:p>
    <w:p w:rsidR="00445000" w:rsidRPr="00445000" w:rsidRDefault="00445000" w:rsidP="00A77144">
      <w:pPr>
        <w:jc w:val="both"/>
        <w:rPr>
          <w:b/>
          <w:sz w:val="20"/>
          <w:szCs w:val="20"/>
        </w:rPr>
      </w:pPr>
      <w:r w:rsidRPr="00445000">
        <w:rPr>
          <w:b/>
          <w:sz w:val="20"/>
          <w:szCs w:val="20"/>
        </w:rPr>
        <w:t>Géopolitique du sport – Pascal Boniface, éditions Armand Colin.</w:t>
      </w:r>
    </w:p>
    <w:p w:rsidR="002C6B06" w:rsidRPr="007123D5" w:rsidRDefault="002C6B06" w:rsidP="00A77144">
      <w:pPr>
        <w:jc w:val="both"/>
        <w:rPr>
          <w:b/>
          <w:sz w:val="20"/>
          <w:szCs w:val="20"/>
        </w:rPr>
      </w:pPr>
      <w:r w:rsidRPr="007123D5">
        <w:rPr>
          <w:b/>
          <w:sz w:val="20"/>
          <w:szCs w:val="20"/>
        </w:rPr>
        <w:t>Gestion des Ressources Humaines (17</w:t>
      </w:r>
      <w:r w:rsidRPr="007123D5">
        <w:rPr>
          <w:b/>
          <w:sz w:val="20"/>
          <w:szCs w:val="20"/>
          <w:vertAlign w:val="superscript"/>
        </w:rPr>
        <w:t>ème</w:t>
      </w:r>
      <w:r w:rsidRPr="007123D5">
        <w:rPr>
          <w:b/>
          <w:sz w:val="20"/>
          <w:szCs w:val="20"/>
        </w:rPr>
        <w:t xml:space="preserve"> édition) – Jean Marie Peretti, éditions Vuibert.</w:t>
      </w:r>
    </w:p>
    <w:p w:rsidR="004F61CD" w:rsidRDefault="004F61CD" w:rsidP="00A77144">
      <w:pPr>
        <w:jc w:val="both"/>
        <w:rPr>
          <w:sz w:val="20"/>
          <w:szCs w:val="20"/>
        </w:rPr>
      </w:pPr>
      <w:r>
        <w:rPr>
          <w:sz w:val="20"/>
          <w:szCs w:val="20"/>
        </w:rPr>
        <w:t>Guerre et Histoire – sciences et vie n°14 (Thucydide, prophète des conflits du XXème siècle).</w:t>
      </w:r>
    </w:p>
    <w:p w:rsidR="00EC5454" w:rsidRDefault="00EC5454" w:rsidP="00A77144">
      <w:pPr>
        <w:jc w:val="both"/>
        <w:rPr>
          <w:sz w:val="20"/>
          <w:szCs w:val="20"/>
        </w:rPr>
      </w:pPr>
      <w:r>
        <w:rPr>
          <w:sz w:val="20"/>
          <w:szCs w:val="20"/>
        </w:rPr>
        <w:t xml:space="preserve">Guide du dirigeant – Fédération Française de </w:t>
      </w:r>
      <w:r w:rsidR="00CF62C3">
        <w:rPr>
          <w:sz w:val="20"/>
          <w:szCs w:val="20"/>
        </w:rPr>
        <w:t>K</w:t>
      </w:r>
      <w:r>
        <w:rPr>
          <w:sz w:val="20"/>
          <w:szCs w:val="20"/>
        </w:rPr>
        <w:t>araté et Disciplines Associées.</w:t>
      </w:r>
    </w:p>
    <w:p w:rsidR="00CA4CE6" w:rsidRPr="00CF5870" w:rsidRDefault="00CA4CE6" w:rsidP="00A77144">
      <w:pPr>
        <w:jc w:val="both"/>
        <w:rPr>
          <w:sz w:val="20"/>
          <w:szCs w:val="20"/>
        </w:rPr>
      </w:pPr>
      <w:r w:rsidRPr="00CF5870">
        <w:rPr>
          <w:sz w:val="20"/>
          <w:szCs w:val="20"/>
        </w:rPr>
        <w:t>Guide de l’employeur de la Convention Collective Nationale du Sport – éditions COSMOS.</w:t>
      </w:r>
    </w:p>
    <w:p w:rsidR="00CA4CE6" w:rsidRPr="00CF5870" w:rsidRDefault="00CA4CE6" w:rsidP="00A77144">
      <w:pPr>
        <w:jc w:val="both"/>
        <w:rPr>
          <w:sz w:val="20"/>
          <w:szCs w:val="20"/>
        </w:rPr>
      </w:pPr>
      <w:r w:rsidRPr="00CF5870">
        <w:rPr>
          <w:sz w:val="20"/>
          <w:szCs w:val="20"/>
        </w:rPr>
        <w:t>Guide de préparation du BEES 1</w:t>
      </w:r>
      <w:r w:rsidRPr="00CF5870">
        <w:rPr>
          <w:sz w:val="20"/>
          <w:szCs w:val="20"/>
          <w:vertAlign w:val="superscript"/>
        </w:rPr>
        <w:t>er</w:t>
      </w:r>
      <w:r w:rsidRPr="00CF5870">
        <w:rPr>
          <w:sz w:val="20"/>
          <w:szCs w:val="20"/>
        </w:rPr>
        <w:t xml:space="preserve"> degré, Tronc Commun – J. </w:t>
      </w:r>
      <w:proofErr w:type="spellStart"/>
      <w:r w:rsidRPr="00CF5870">
        <w:rPr>
          <w:sz w:val="20"/>
          <w:szCs w:val="20"/>
        </w:rPr>
        <w:t>Caja</w:t>
      </w:r>
      <w:proofErr w:type="spellEnd"/>
      <w:r w:rsidRPr="00CF5870">
        <w:rPr>
          <w:sz w:val="20"/>
          <w:szCs w:val="20"/>
        </w:rPr>
        <w:t xml:space="preserve"> / M. </w:t>
      </w:r>
      <w:proofErr w:type="spellStart"/>
      <w:r w:rsidRPr="00CF5870">
        <w:rPr>
          <w:sz w:val="20"/>
          <w:szCs w:val="20"/>
        </w:rPr>
        <w:t>Mouraret</w:t>
      </w:r>
      <w:proofErr w:type="spellEnd"/>
      <w:r w:rsidRPr="00CF5870">
        <w:rPr>
          <w:sz w:val="20"/>
          <w:szCs w:val="20"/>
        </w:rPr>
        <w:t xml:space="preserve"> / A. </w:t>
      </w:r>
      <w:proofErr w:type="spellStart"/>
      <w:r w:rsidRPr="00CF5870">
        <w:rPr>
          <w:sz w:val="20"/>
          <w:szCs w:val="20"/>
        </w:rPr>
        <w:t>Benet</w:t>
      </w:r>
      <w:proofErr w:type="spellEnd"/>
      <w:r w:rsidRPr="00CF5870">
        <w:rPr>
          <w:sz w:val="20"/>
          <w:szCs w:val="20"/>
        </w:rPr>
        <w:t xml:space="preserve">, éditions </w:t>
      </w:r>
      <w:proofErr w:type="spellStart"/>
      <w:r w:rsidRPr="00CF5870">
        <w:rPr>
          <w:sz w:val="20"/>
          <w:szCs w:val="20"/>
        </w:rPr>
        <w:t>Vigot</w:t>
      </w:r>
      <w:proofErr w:type="spellEnd"/>
      <w:r w:rsidRPr="00CF5870">
        <w:rPr>
          <w:sz w:val="20"/>
          <w:szCs w:val="20"/>
        </w:rPr>
        <w:t>.</w:t>
      </w:r>
    </w:p>
    <w:p w:rsidR="00384EE6" w:rsidRPr="00E7525D" w:rsidRDefault="00384EE6" w:rsidP="00A77144">
      <w:pPr>
        <w:jc w:val="both"/>
        <w:rPr>
          <w:b/>
          <w:sz w:val="20"/>
          <w:szCs w:val="20"/>
        </w:rPr>
      </w:pPr>
      <w:r w:rsidRPr="00E7525D">
        <w:rPr>
          <w:b/>
          <w:sz w:val="20"/>
          <w:szCs w:val="20"/>
        </w:rPr>
        <w:t>Guide du management et du leadership – J.L. Muller, les usuels Retz</w:t>
      </w:r>
    </w:p>
    <w:p w:rsidR="00CA4CE6" w:rsidRPr="00CF5870" w:rsidRDefault="00CA4CE6" w:rsidP="00A77144">
      <w:pPr>
        <w:jc w:val="both"/>
        <w:rPr>
          <w:sz w:val="20"/>
          <w:szCs w:val="20"/>
        </w:rPr>
      </w:pPr>
      <w:r w:rsidRPr="00CF5870">
        <w:rPr>
          <w:sz w:val="20"/>
          <w:szCs w:val="20"/>
        </w:rPr>
        <w:t>La communication efficace par la PNL – R. De Lassus, éditions Marabout.</w:t>
      </w:r>
    </w:p>
    <w:p w:rsidR="00CA4CE6" w:rsidRPr="00CF5870" w:rsidRDefault="00CA4CE6" w:rsidP="00A77144">
      <w:pPr>
        <w:jc w:val="both"/>
        <w:rPr>
          <w:sz w:val="20"/>
          <w:szCs w:val="20"/>
        </w:rPr>
      </w:pPr>
      <w:r w:rsidRPr="00CF5870">
        <w:rPr>
          <w:sz w:val="20"/>
          <w:szCs w:val="20"/>
        </w:rPr>
        <w:t xml:space="preserve">La filière sportive territoriale, catégorie A et B – P.J. </w:t>
      </w:r>
      <w:proofErr w:type="spellStart"/>
      <w:r w:rsidRPr="00CF5870">
        <w:rPr>
          <w:sz w:val="20"/>
          <w:szCs w:val="20"/>
        </w:rPr>
        <w:t>Quillien</w:t>
      </w:r>
      <w:proofErr w:type="spellEnd"/>
      <w:r w:rsidRPr="00CF5870">
        <w:rPr>
          <w:sz w:val="20"/>
          <w:szCs w:val="20"/>
        </w:rPr>
        <w:t>, éditions Ellipses.</w:t>
      </w:r>
    </w:p>
    <w:p w:rsidR="00CA4CE6" w:rsidRPr="00CF5870" w:rsidRDefault="00CA4CE6" w:rsidP="00A77144">
      <w:pPr>
        <w:jc w:val="both"/>
        <w:rPr>
          <w:sz w:val="20"/>
          <w:szCs w:val="20"/>
        </w:rPr>
      </w:pPr>
      <w:r w:rsidRPr="00CF5870">
        <w:rPr>
          <w:sz w:val="20"/>
          <w:szCs w:val="20"/>
        </w:rPr>
        <w:t>La fonction employeur dans les associations – Etude du FONJEP.</w:t>
      </w:r>
    </w:p>
    <w:p w:rsidR="00CA4CE6" w:rsidRDefault="00CA4CE6" w:rsidP="00A77144">
      <w:pPr>
        <w:jc w:val="both"/>
        <w:rPr>
          <w:sz w:val="20"/>
          <w:szCs w:val="20"/>
        </w:rPr>
      </w:pPr>
      <w:r w:rsidRPr="00CF5870">
        <w:rPr>
          <w:sz w:val="20"/>
          <w:szCs w:val="20"/>
        </w:rPr>
        <w:t xml:space="preserve">La gouvernance des organisations sportives – E. Bayle / P. </w:t>
      </w:r>
      <w:proofErr w:type="spellStart"/>
      <w:r w:rsidRPr="00CF5870">
        <w:rPr>
          <w:sz w:val="20"/>
          <w:szCs w:val="20"/>
        </w:rPr>
        <w:t>Chantelat</w:t>
      </w:r>
      <w:proofErr w:type="spellEnd"/>
      <w:r w:rsidRPr="00CF5870">
        <w:rPr>
          <w:sz w:val="20"/>
          <w:szCs w:val="20"/>
        </w:rPr>
        <w:t xml:space="preserve">, éditions </w:t>
      </w:r>
      <w:proofErr w:type="spellStart"/>
      <w:r w:rsidRPr="00CF5870">
        <w:rPr>
          <w:sz w:val="20"/>
          <w:szCs w:val="20"/>
        </w:rPr>
        <w:t>L’Harmattan</w:t>
      </w:r>
      <w:proofErr w:type="spellEnd"/>
      <w:r w:rsidRPr="00CF5870">
        <w:rPr>
          <w:sz w:val="20"/>
          <w:szCs w:val="20"/>
        </w:rPr>
        <w:t>.</w:t>
      </w:r>
    </w:p>
    <w:p w:rsidR="00991BB1" w:rsidRPr="00F92F44" w:rsidRDefault="00991BB1" w:rsidP="00A77144">
      <w:pPr>
        <w:jc w:val="both"/>
        <w:rPr>
          <w:b/>
          <w:sz w:val="20"/>
          <w:szCs w:val="20"/>
        </w:rPr>
      </w:pPr>
      <w:proofErr w:type="spellStart"/>
      <w:r w:rsidRPr="00F92F44">
        <w:rPr>
          <w:b/>
          <w:sz w:val="20"/>
          <w:szCs w:val="20"/>
        </w:rPr>
        <w:t>Jurisport</w:t>
      </w:r>
      <w:proofErr w:type="spellEnd"/>
      <w:r w:rsidRPr="00F92F44">
        <w:rPr>
          <w:b/>
          <w:sz w:val="20"/>
          <w:szCs w:val="20"/>
        </w:rPr>
        <w:t xml:space="preserve"> – magazine, n°</w:t>
      </w:r>
      <w:r w:rsidR="00413941" w:rsidRPr="00F92F44">
        <w:rPr>
          <w:b/>
          <w:sz w:val="20"/>
          <w:szCs w:val="20"/>
        </w:rPr>
        <w:t>94 (« le sponsoring face à la crise »), n°95 (« les ligues professionnelles américaines »), n°</w:t>
      </w:r>
      <w:r w:rsidRPr="00F92F44">
        <w:rPr>
          <w:b/>
          <w:sz w:val="20"/>
          <w:szCs w:val="20"/>
        </w:rPr>
        <w:t>123 (« les chiffres clefs du sport professionnel</w:t>
      </w:r>
      <w:r w:rsidR="008D457C" w:rsidRPr="00F92F44">
        <w:rPr>
          <w:b/>
          <w:sz w:val="20"/>
          <w:szCs w:val="20"/>
        </w:rPr>
        <w:t> »</w:t>
      </w:r>
      <w:r w:rsidR="00413941" w:rsidRPr="00F92F44">
        <w:rPr>
          <w:b/>
          <w:sz w:val="20"/>
          <w:szCs w:val="20"/>
        </w:rPr>
        <w:t>, « les paris sportifs »</w:t>
      </w:r>
      <w:r w:rsidRPr="00F92F44">
        <w:rPr>
          <w:b/>
          <w:sz w:val="20"/>
          <w:szCs w:val="20"/>
        </w:rPr>
        <w:t>)</w:t>
      </w:r>
      <w:r w:rsidR="00413941" w:rsidRPr="00F92F44">
        <w:rPr>
          <w:b/>
          <w:sz w:val="20"/>
          <w:szCs w:val="20"/>
        </w:rPr>
        <w:t>, n°128 (« les paris sportifs », « stades et arénas »)</w:t>
      </w:r>
      <w:r w:rsidR="00F92F44" w:rsidRPr="00F92F44">
        <w:rPr>
          <w:b/>
          <w:sz w:val="20"/>
          <w:szCs w:val="20"/>
        </w:rPr>
        <w:t>, n°162 (« le sport : une clef pour le bien être »), n°180 (« l’entraîneur de haut niveau : l’homme aux mille casquettes »), n°181 (« sport et corruption, la lutte s’organise », « système des scores, karaté, performance et fair-play »)</w:t>
      </w:r>
      <w:r w:rsidRPr="00F92F44">
        <w:rPr>
          <w:b/>
          <w:sz w:val="20"/>
          <w:szCs w:val="20"/>
        </w:rPr>
        <w:t>.</w:t>
      </w:r>
    </w:p>
    <w:p w:rsidR="007123D5" w:rsidRPr="007123D5" w:rsidRDefault="007123D5" w:rsidP="00A77144">
      <w:pPr>
        <w:jc w:val="both"/>
        <w:rPr>
          <w:b/>
          <w:sz w:val="20"/>
          <w:szCs w:val="20"/>
        </w:rPr>
      </w:pPr>
      <w:r w:rsidRPr="007123D5">
        <w:rPr>
          <w:b/>
          <w:sz w:val="20"/>
          <w:szCs w:val="20"/>
        </w:rPr>
        <w:t xml:space="preserve">Le livre du changement, Xavier </w:t>
      </w:r>
      <w:proofErr w:type="spellStart"/>
      <w:r w:rsidRPr="007123D5">
        <w:rPr>
          <w:b/>
          <w:sz w:val="20"/>
          <w:szCs w:val="20"/>
        </w:rPr>
        <w:t>Sabouraud</w:t>
      </w:r>
      <w:proofErr w:type="spellEnd"/>
      <w:r w:rsidRPr="007123D5">
        <w:rPr>
          <w:b/>
          <w:sz w:val="20"/>
          <w:szCs w:val="20"/>
        </w:rPr>
        <w:t xml:space="preserve"> – Jean Marc </w:t>
      </w:r>
      <w:proofErr w:type="spellStart"/>
      <w:r w:rsidRPr="007123D5">
        <w:rPr>
          <w:b/>
          <w:sz w:val="20"/>
          <w:szCs w:val="20"/>
        </w:rPr>
        <w:t>Charlet</w:t>
      </w:r>
      <w:proofErr w:type="spellEnd"/>
      <w:r w:rsidRPr="007123D5">
        <w:rPr>
          <w:b/>
          <w:sz w:val="20"/>
          <w:szCs w:val="20"/>
        </w:rPr>
        <w:t>, Vincent Sa</w:t>
      </w:r>
      <w:r w:rsidR="001D4C8E">
        <w:rPr>
          <w:b/>
          <w:sz w:val="20"/>
          <w:szCs w:val="20"/>
        </w:rPr>
        <w:t xml:space="preserve">ule et Philippe </w:t>
      </w:r>
      <w:proofErr w:type="spellStart"/>
      <w:r w:rsidR="001D4C8E">
        <w:rPr>
          <w:b/>
          <w:sz w:val="20"/>
          <w:szCs w:val="20"/>
        </w:rPr>
        <w:t>Schleiter</w:t>
      </w:r>
      <w:proofErr w:type="spellEnd"/>
      <w:r w:rsidR="001D4C8E">
        <w:rPr>
          <w:b/>
          <w:sz w:val="20"/>
          <w:szCs w:val="20"/>
        </w:rPr>
        <w:t>, éditio</w:t>
      </w:r>
      <w:r w:rsidRPr="007123D5">
        <w:rPr>
          <w:b/>
          <w:sz w:val="20"/>
          <w:szCs w:val="20"/>
        </w:rPr>
        <w:t>ns d’Organisation.</w:t>
      </w:r>
    </w:p>
    <w:p w:rsidR="00CA4CE6" w:rsidRPr="00CF5870" w:rsidRDefault="00CA4CE6" w:rsidP="00A77144">
      <w:pPr>
        <w:jc w:val="both"/>
        <w:rPr>
          <w:sz w:val="20"/>
          <w:szCs w:val="20"/>
        </w:rPr>
      </w:pPr>
      <w:r w:rsidRPr="00CF5870">
        <w:rPr>
          <w:sz w:val="20"/>
          <w:szCs w:val="20"/>
        </w:rPr>
        <w:lastRenderedPageBreak/>
        <w:t>La nouvelle Loi sur le sport – P. Bayeux, éditions PUS.</w:t>
      </w:r>
    </w:p>
    <w:p w:rsidR="00CA4CE6" w:rsidRPr="00CF5870" w:rsidRDefault="00CA4CE6" w:rsidP="00A77144">
      <w:pPr>
        <w:jc w:val="both"/>
        <w:rPr>
          <w:sz w:val="20"/>
          <w:szCs w:val="20"/>
        </w:rPr>
      </w:pPr>
      <w:r w:rsidRPr="00CF5870">
        <w:rPr>
          <w:sz w:val="20"/>
          <w:szCs w:val="20"/>
        </w:rPr>
        <w:t>Le livret du dirigeant – éditions Fédération Française de Karaté et DA.</w:t>
      </w:r>
    </w:p>
    <w:p w:rsidR="00CA4CE6" w:rsidRPr="00CF5870" w:rsidRDefault="00CA4CE6" w:rsidP="00A77144">
      <w:pPr>
        <w:jc w:val="both"/>
        <w:rPr>
          <w:sz w:val="20"/>
          <w:szCs w:val="20"/>
        </w:rPr>
      </w:pPr>
      <w:r w:rsidRPr="00CF5870">
        <w:rPr>
          <w:sz w:val="20"/>
          <w:szCs w:val="20"/>
        </w:rPr>
        <w:t>Le livret du dirigeant – éditions Fédération Française de Tir à l’Arc.</w:t>
      </w:r>
    </w:p>
    <w:p w:rsidR="00CA4CE6" w:rsidRPr="00CF5870" w:rsidRDefault="00CA4CE6" w:rsidP="00A77144">
      <w:pPr>
        <w:jc w:val="both"/>
        <w:rPr>
          <w:sz w:val="20"/>
          <w:szCs w:val="20"/>
        </w:rPr>
      </w:pPr>
      <w:r w:rsidRPr="00CF5870">
        <w:rPr>
          <w:sz w:val="20"/>
          <w:szCs w:val="20"/>
        </w:rPr>
        <w:t>Les activités physiques de pleine nature, guide pratique – éditions WEKA.</w:t>
      </w:r>
    </w:p>
    <w:p w:rsidR="00CA4CE6" w:rsidRPr="00CF5870" w:rsidRDefault="00CA4CE6" w:rsidP="00A77144">
      <w:pPr>
        <w:jc w:val="both"/>
        <w:rPr>
          <w:sz w:val="20"/>
          <w:szCs w:val="20"/>
        </w:rPr>
      </w:pPr>
      <w:r w:rsidRPr="00CF5870">
        <w:rPr>
          <w:sz w:val="20"/>
          <w:szCs w:val="20"/>
        </w:rPr>
        <w:t xml:space="preserve">Les collectivités territoriales en 15 leçons – P.J. </w:t>
      </w:r>
      <w:proofErr w:type="spellStart"/>
      <w:r w:rsidRPr="00CF5870">
        <w:rPr>
          <w:sz w:val="20"/>
          <w:szCs w:val="20"/>
        </w:rPr>
        <w:t>Quillien</w:t>
      </w:r>
      <w:proofErr w:type="spellEnd"/>
      <w:r w:rsidRPr="00CF5870">
        <w:rPr>
          <w:sz w:val="20"/>
          <w:szCs w:val="20"/>
        </w:rPr>
        <w:t>, éditions Ellipses.</w:t>
      </w:r>
    </w:p>
    <w:p w:rsidR="00CA4CE6" w:rsidRPr="00CF5870" w:rsidRDefault="00CA4CE6" w:rsidP="00A77144">
      <w:pPr>
        <w:jc w:val="both"/>
        <w:rPr>
          <w:sz w:val="20"/>
          <w:szCs w:val="20"/>
        </w:rPr>
      </w:pPr>
      <w:r w:rsidRPr="00CF5870">
        <w:rPr>
          <w:sz w:val="20"/>
          <w:szCs w:val="20"/>
        </w:rPr>
        <w:t>Loi de 1901.</w:t>
      </w:r>
    </w:p>
    <w:p w:rsidR="00CA4CE6" w:rsidRPr="00CF5870" w:rsidRDefault="00CA4CE6" w:rsidP="00A77144">
      <w:pPr>
        <w:jc w:val="both"/>
        <w:rPr>
          <w:sz w:val="20"/>
          <w:szCs w:val="20"/>
        </w:rPr>
      </w:pPr>
      <w:r w:rsidRPr="00CF5870">
        <w:rPr>
          <w:sz w:val="20"/>
          <w:szCs w:val="20"/>
        </w:rPr>
        <w:t>Loi de 1984.</w:t>
      </w:r>
    </w:p>
    <w:p w:rsidR="00CA4CE6" w:rsidRPr="00755018" w:rsidRDefault="00CA4CE6" w:rsidP="00A77144">
      <w:pPr>
        <w:jc w:val="both"/>
        <w:rPr>
          <w:b/>
          <w:sz w:val="20"/>
          <w:szCs w:val="20"/>
        </w:rPr>
      </w:pPr>
      <w:r w:rsidRPr="00755018">
        <w:rPr>
          <w:b/>
          <w:sz w:val="20"/>
          <w:szCs w:val="20"/>
        </w:rPr>
        <w:t>« </w:t>
      </w:r>
      <w:proofErr w:type="spellStart"/>
      <w:r w:rsidRPr="00755018">
        <w:rPr>
          <w:b/>
          <w:sz w:val="20"/>
          <w:szCs w:val="20"/>
        </w:rPr>
        <w:t>Manageor</w:t>
      </w:r>
      <w:proofErr w:type="spellEnd"/>
      <w:r w:rsidRPr="00755018">
        <w:rPr>
          <w:b/>
          <w:sz w:val="20"/>
          <w:szCs w:val="20"/>
        </w:rPr>
        <w:t xml:space="preserve"> », les meilleures pratiques du management – M. </w:t>
      </w:r>
      <w:proofErr w:type="spellStart"/>
      <w:r w:rsidRPr="00755018">
        <w:rPr>
          <w:b/>
          <w:sz w:val="20"/>
          <w:szCs w:val="20"/>
        </w:rPr>
        <w:t>Barabel</w:t>
      </w:r>
      <w:proofErr w:type="spellEnd"/>
      <w:r w:rsidRPr="00755018">
        <w:rPr>
          <w:b/>
          <w:sz w:val="20"/>
          <w:szCs w:val="20"/>
        </w:rPr>
        <w:t xml:space="preserve"> / O. Meier, éditions </w:t>
      </w:r>
      <w:proofErr w:type="spellStart"/>
      <w:r w:rsidRPr="00755018">
        <w:rPr>
          <w:b/>
          <w:sz w:val="20"/>
          <w:szCs w:val="20"/>
        </w:rPr>
        <w:t>Dunod</w:t>
      </w:r>
      <w:proofErr w:type="spellEnd"/>
      <w:r w:rsidRPr="00755018">
        <w:rPr>
          <w:b/>
          <w:sz w:val="20"/>
          <w:szCs w:val="20"/>
        </w:rPr>
        <w:t>.</w:t>
      </w:r>
    </w:p>
    <w:p w:rsidR="00E261C0" w:rsidRDefault="00E261C0" w:rsidP="00A77144">
      <w:pPr>
        <w:jc w:val="both"/>
        <w:rPr>
          <w:b/>
          <w:sz w:val="20"/>
          <w:szCs w:val="20"/>
        </w:rPr>
      </w:pPr>
      <w:r w:rsidRPr="00E7525D">
        <w:rPr>
          <w:b/>
          <w:sz w:val="20"/>
          <w:szCs w:val="20"/>
        </w:rPr>
        <w:t>Management – magazine, n°178 (articles sur le coaching</w:t>
      </w:r>
      <w:r w:rsidR="0031771B" w:rsidRPr="00E7525D">
        <w:rPr>
          <w:b/>
          <w:sz w:val="20"/>
          <w:szCs w:val="20"/>
        </w:rPr>
        <w:t xml:space="preserve"> et le courage professionnel),</w:t>
      </w:r>
      <w:r w:rsidRPr="00E7525D">
        <w:rPr>
          <w:b/>
          <w:sz w:val="20"/>
          <w:szCs w:val="20"/>
        </w:rPr>
        <w:t xml:space="preserve"> n°199</w:t>
      </w:r>
      <w:r w:rsidR="001F0486" w:rsidRPr="00E7525D">
        <w:rPr>
          <w:b/>
          <w:sz w:val="20"/>
          <w:szCs w:val="20"/>
        </w:rPr>
        <w:t xml:space="preserve"> (articles sur le coaching sportif, le cas « Starbucks », le « travailler mieux »)</w:t>
      </w:r>
      <w:r w:rsidR="00413941">
        <w:rPr>
          <w:b/>
          <w:sz w:val="20"/>
          <w:szCs w:val="20"/>
        </w:rPr>
        <w:t>, n°</w:t>
      </w:r>
      <w:r w:rsidR="00455AB1" w:rsidRPr="00E7525D">
        <w:rPr>
          <w:b/>
          <w:sz w:val="20"/>
          <w:szCs w:val="20"/>
        </w:rPr>
        <w:t xml:space="preserve"> 202 </w:t>
      </w:r>
      <w:r w:rsidR="0031771B" w:rsidRPr="00E7525D">
        <w:rPr>
          <w:b/>
          <w:sz w:val="20"/>
          <w:szCs w:val="20"/>
        </w:rPr>
        <w:t>(</w:t>
      </w:r>
      <w:r w:rsidR="00E260FB" w:rsidRPr="00E7525D">
        <w:rPr>
          <w:b/>
          <w:sz w:val="20"/>
          <w:szCs w:val="20"/>
        </w:rPr>
        <w:t xml:space="preserve">article de </w:t>
      </w:r>
      <w:proofErr w:type="spellStart"/>
      <w:r w:rsidR="00E260FB" w:rsidRPr="00E7525D">
        <w:rPr>
          <w:b/>
          <w:sz w:val="20"/>
          <w:szCs w:val="20"/>
        </w:rPr>
        <w:t>Vineet</w:t>
      </w:r>
      <w:proofErr w:type="spellEnd"/>
      <w:r w:rsidR="00E260FB" w:rsidRPr="00E7525D">
        <w:rPr>
          <w:b/>
          <w:sz w:val="20"/>
          <w:szCs w:val="20"/>
        </w:rPr>
        <w:t xml:space="preserve"> </w:t>
      </w:r>
      <w:proofErr w:type="spellStart"/>
      <w:r w:rsidR="00E260FB" w:rsidRPr="00E7525D">
        <w:rPr>
          <w:b/>
          <w:sz w:val="20"/>
          <w:szCs w:val="20"/>
        </w:rPr>
        <w:t>Nayar</w:t>
      </w:r>
      <w:proofErr w:type="spellEnd"/>
      <w:r w:rsidR="00E260FB" w:rsidRPr="00E7525D">
        <w:rPr>
          <w:b/>
          <w:sz w:val="20"/>
          <w:szCs w:val="20"/>
        </w:rPr>
        <w:t xml:space="preserve"> « pour tout changer, passez en mode expérimentation », </w:t>
      </w:r>
      <w:r w:rsidR="0031771B" w:rsidRPr="00E7525D">
        <w:rPr>
          <w:b/>
          <w:sz w:val="20"/>
          <w:szCs w:val="20"/>
        </w:rPr>
        <w:t>article sur le « faire plus avec moins, jusqu’où ? »</w:t>
      </w:r>
      <w:r w:rsidR="00E260FB" w:rsidRPr="00E7525D">
        <w:rPr>
          <w:b/>
          <w:sz w:val="20"/>
          <w:szCs w:val="20"/>
        </w:rPr>
        <w:t>, article sur l’équipe Citroën Racing de rallye « tous unis contre la montre »</w:t>
      </w:r>
      <w:r w:rsidR="0031771B" w:rsidRPr="00E7525D">
        <w:rPr>
          <w:b/>
          <w:sz w:val="20"/>
          <w:szCs w:val="20"/>
        </w:rPr>
        <w:t>)</w:t>
      </w:r>
      <w:r w:rsidR="00413941">
        <w:rPr>
          <w:b/>
          <w:sz w:val="20"/>
          <w:szCs w:val="20"/>
        </w:rPr>
        <w:t>, n°208 (article sur les méthodes de décisions rapides)</w:t>
      </w:r>
      <w:r w:rsidR="001450E7">
        <w:rPr>
          <w:b/>
          <w:sz w:val="20"/>
          <w:szCs w:val="20"/>
        </w:rPr>
        <w:t>, n°210 (article sur la boxe)</w:t>
      </w:r>
      <w:r w:rsidR="00033C54">
        <w:rPr>
          <w:b/>
          <w:sz w:val="20"/>
          <w:szCs w:val="20"/>
        </w:rPr>
        <w:t>, n°220 (article sur Didier Deschamps)</w:t>
      </w:r>
      <w:r w:rsidR="001F0486" w:rsidRPr="00E7525D">
        <w:rPr>
          <w:b/>
          <w:sz w:val="20"/>
          <w:szCs w:val="20"/>
        </w:rPr>
        <w:t>.</w:t>
      </w:r>
    </w:p>
    <w:p w:rsidR="00455297" w:rsidRPr="00E7525D" w:rsidRDefault="00455297" w:rsidP="00A77144">
      <w:pPr>
        <w:jc w:val="both"/>
        <w:rPr>
          <w:b/>
          <w:sz w:val="20"/>
          <w:szCs w:val="20"/>
        </w:rPr>
      </w:pPr>
      <w:r>
        <w:rPr>
          <w:b/>
          <w:sz w:val="20"/>
          <w:szCs w:val="20"/>
        </w:rPr>
        <w:t>Management – magazine, hors série novembre décembre 2014 (le guide du manager 2015).</w:t>
      </w:r>
    </w:p>
    <w:p w:rsidR="002C6B06" w:rsidRPr="00E7525D" w:rsidRDefault="002C6B06" w:rsidP="00A77144">
      <w:pPr>
        <w:jc w:val="both"/>
        <w:rPr>
          <w:b/>
          <w:sz w:val="20"/>
          <w:szCs w:val="20"/>
        </w:rPr>
      </w:pPr>
      <w:r w:rsidRPr="00E7525D">
        <w:rPr>
          <w:b/>
          <w:sz w:val="20"/>
          <w:szCs w:val="20"/>
        </w:rPr>
        <w:t xml:space="preserve">Management du Sport, théories et pratiques – </w:t>
      </w:r>
      <w:proofErr w:type="spellStart"/>
      <w:r w:rsidRPr="00E7525D">
        <w:rPr>
          <w:b/>
          <w:sz w:val="20"/>
          <w:szCs w:val="20"/>
        </w:rPr>
        <w:t>Eric</w:t>
      </w:r>
      <w:proofErr w:type="spellEnd"/>
      <w:r w:rsidRPr="00E7525D">
        <w:rPr>
          <w:b/>
          <w:sz w:val="20"/>
          <w:szCs w:val="20"/>
        </w:rPr>
        <w:t xml:space="preserve"> </w:t>
      </w:r>
      <w:proofErr w:type="spellStart"/>
      <w:r w:rsidRPr="00E7525D">
        <w:rPr>
          <w:b/>
          <w:sz w:val="20"/>
          <w:szCs w:val="20"/>
        </w:rPr>
        <w:t>Barget</w:t>
      </w:r>
      <w:proofErr w:type="spellEnd"/>
      <w:r w:rsidRPr="00E7525D">
        <w:rPr>
          <w:b/>
          <w:sz w:val="20"/>
          <w:szCs w:val="20"/>
        </w:rPr>
        <w:t xml:space="preserve">, éditions de </w:t>
      </w:r>
      <w:proofErr w:type="spellStart"/>
      <w:r w:rsidRPr="00E7525D">
        <w:rPr>
          <w:b/>
          <w:sz w:val="20"/>
          <w:szCs w:val="20"/>
        </w:rPr>
        <w:t>boeck</w:t>
      </w:r>
      <w:proofErr w:type="spellEnd"/>
      <w:r w:rsidRPr="00E7525D">
        <w:rPr>
          <w:b/>
          <w:sz w:val="20"/>
          <w:szCs w:val="20"/>
        </w:rPr>
        <w:t>.</w:t>
      </w:r>
    </w:p>
    <w:p w:rsidR="00CA4CE6" w:rsidRPr="00CF5870" w:rsidRDefault="00CA4CE6" w:rsidP="00A77144">
      <w:pPr>
        <w:jc w:val="both"/>
        <w:rPr>
          <w:sz w:val="20"/>
          <w:szCs w:val="20"/>
        </w:rPr>
      </w:pPr>
      <w:r w:rsidRPr="00CF5870">
        <w:rPr>
          <w:sz w:val="20"/>
          <w:szCs w:val="20"/>
        </w:rPr>
        <w:t>Mémento de l’éducateur sportif 2</w:t>
      </w:r>
      <w:r w:rsidRPr="00CF5870">
        <w:rPr>
          <w:sz w:val="20"/>
          <w:szCs w:val="20"/>
          <w:vertAlign w:val="superscript"/>
        </w:rPr>
        <w:t>ème</w:t>
      </w:r>
      <w:r w:rsidRPr="00CF5870">
        <w:rPr>
          <w:sz w:val="20"/>
          <w:szCs w:val="20"/>
        </w:rPr>
        <w:t xml:space="preserve"> degré, formation commune – éditions INSEP publications.</w:t>
      </w:r>
    </w:p>
    <w:p w:rsidR="00CA4CE6" w:rsidRPr="00CF5870" w:rsidRDefault="00CA4CE6" w:rsidP="00A77144">
      <w:pPr>
        <w:jc w:val="both"/>
        <w:rPr>
          <w:sz w:val="20"/>
          <w:szCs w:val="20"/>
        </w:rPr>
      </w:pPr>
      <w:r w:rsidRPr="00CF5870">
        <w:rPr>
          <w:sz w:val="20"/>
          <w:szCs w:val="20"/>
        </w:rPr>
        <w:t>Mémento du Sport, pratique de l’animation sportive – éditions WEKA.</w:t>
      </w:r>
    </w:p>
    <w:p w:rsidR="00CA4CE6" w:rsidRPr="00CF5870" w:rsidRDefault="00CA4CE6" w:rsidP="00A77144">
      <w:pPr>
        <w:jc w:val="both"/>
        <w:rPr>
          <w:sz w:val="20"/>
          <w:szCs w:val="20"/>
        </w:rPr>
      </w:pPr>
      <w:r w:rsidRPr="00CF5870">
        <w:rPr>
          <w:sz w:val="20"/>
          <w:szCs w:val="20"/>
        </w:rPr>
        <w:t xml:space="preserve">Mémoire Professionnel MASTER : quel est l’impact de la CCNS sur les micros associations sportives employeuses de moins de 10 ETP – F. Le Guen, Université Paris XII. </w:t>
      </w:r>
    </w:p>
    <w:p w:rsidR="00ED6F11" w:rsidRDefault="00ED6F11" w:rsidP="00A77144">
      <w:pPr>
        <w:jc w:val="both"/>
        <w:rPr>
          <w:sz w:val="20"/>
          <w:szCs w:val="20"/>
        </w:rPr>
      </w:pPr>
      <w:r w:rsidRPr="00CF5870">
        <w:rPr>
          <w:sz w:val="20"/>
          <w:szCs w:val="20"/>
        </w:rPr>
        <w:t xml:space="preserve">Mémoire MASTER AGOS – Formation Professionnelle Continue : J. </w:t>
      </w:r>
      <w:proofErr w:type="spellStart"/>
      <w:r w:rsidRPr="00CF5870">
        <w:rPr>
          <w:sz w:val="20"/>
          <w:szCs w:val="20"/>
        </w:rPr>
        <w:t>Frigout</w:t>
      </w:r>
      <w:proofErr w:type="spellEnd"/>
      <w:r w:rsidRPr="00CF5870">
        <w:rPr>
          <w:sz w:val="20"/>
          <w:szCs w:val="20"/>
        </w:rPr>
        <w:t>, UPEC.</w:t>
      </w:r>
    </w:p>
    <w:p w:rsidR="0054528C" w:rsidRDefault="0054528C" w:rsidP="00A77144">
      <w:pPr>
        <w:jc w:val="both"/>
        <w:rPr>
          <w:sz w:val="20"/>
          <w:szCs w:val="20"/>
        </w:rPr>
      </w:pPr>
      <w:r>
        <w:rPr>
          <w:sz w:val="20"/>
          <w:szCs w:val="20"/>
        </w:rPr>
        <w:t>Mémoire Licence 3 Management – développement du financement privé au sein des associations sportives françaises : R. François, UPEC.</w:t>
      </w:r>
    </w:p>
    <w:p w:rsidR="0054528C" w:rsidRPr="00CF5870" w:rsidRDefault="0054528C" w:rsidP="00A77144">
      <w:pPr>
        <w:jc w:val="both"/>
        <w:rPr>
          <w:sz w:val="20"/>
          <w:szCs w:val="20"/>
        </w:rPr>
      </w:pPr>
      <w:r>
        <w:rPr>
          <w:sz w:val="20"/>
          <w:szCs w:val="20"/>
        </w:rPr>
        <w:t>Mémoire Licence 3 Management – analyse financière et développement de projet dans le secteur associatif : A. Boisvert, UPEC.</w:t>
      </w:r>
    </w:p>
    <w:p w:rsidR="00E261C0" w:rsidRPr="007123D5" w:rsidRDefault="00E261C0" w:rsidP="00A77144">
      <w:pPr>
        <w:jc w:val="both"/>
        <w:rPr>
          <w:b/>
          <w:sz w:val="20"/>
          <w:szCs w:val="20"/>
        </w:rPr>
      </w:pPr>
      <w:r w:rsidRPr="007123D5">
        <w:rPr>
          <w:b/>
          <w:sz w:val="20"/>
          <w:szCs w:val="20"/>
        </w:rPr>
        <w:t>Le mental des coachs – Hubert Ripoll, éditions Payot.</w:t>
      </w:r>
    </w:p>
    <w:p w:rsidR="00E261C0" w:rsidRDefault="00E261C0" w:rsidP="00A77144">
      <w:pPr>
        <w:jc w:val="both"/>
        <w:rPr>
          <w:b/>
          <w:sz w:val="20"/>
          <w:szCs w:val="20"/>
        </w:rPr>
      </w:pPr>
      <w:r w:rsidRPr="00E7525D">
        <w:rPr>
          <w:b/>
          <w:sz w:val="20"/>
          <w:szCs w:val="20"/>
        </w:rPr>
        <w:t>Le mental des champions – Hubert Ripoll, éditions Payot.</w:t>
      </w:r>
    </w:p>
    <w:p w:rsidR="007123D5" w:rsidRPr="00E7525D" w:rsidRDefault="007123D5" w:rsidP="00A77144">
      <w:pPr>
        <w:jc w:val="both"/>
        <w:rPr>
          <w:b/>
          <w:sz w:val="20"/>
          <w:szCs w:val="20"/>
        </w:rPr>
      </w:pPr>
      <w:r>
        <w:rPr>
          <w:b/>
          <w:sz w:val="20"/>
          <w:szCs w:val="20"/>
        </w:rPr>
        <w:t>S’organiser pour réussir « </w:t>
      </w:r>
      <w:proofErr w:type="spellStart"/>
      <w:r>
        <w:rPr>
          <w:b/>
          <w:sz w:val="20"/>
          <w:szCs w:val="20"/>
        </w:rPr>
        <w:t>getting</w:t>
      </w:r>
      <w:proofErr w:type="spellEnd"/>
      <w:r>
        <w:rPr>
          <w:b/>
          <w:sz w:val="20"/>
          <w:szCs w:val="20"/>
        </w:rPr>
        <w:t xml:space="preserve"> </w:t>
      </w:r>
      <w:proofErr w:type="spellStart"/>
      <w:r>
        <w:rPr>
          <w:b/>
          <w:sz w:val="20"/>
          <w:szCs w:val="20"/>
        </w:rPr>
        <w:t>things</w:t>
      </w:r>
      <w:proofErr w:type="spellEnd"/>
      <w:r>
        <w:rPr>
          <w:b/>
          <w:sz w:val="20"/>
          <w:szCs w:val="20"/>
        </w:rPr>
        <w:t xml:space="preserve"> </w:t>
      </w:r>
      <w:proofErr w:type="spellStart"/>
      <w:r>
        <w:rPr>
          <w:b/>
          <w:sz w:val="20"/>
          <w:szCs w:val="20"/>
        </w:rPr>
        <w:t>done</w:t>
      </w:r>
      <w:proofErr w:type="spellEnd"/>
      <w:r>
        <w:rPr>
          <w:b/>
          <w:sz w:val="20"/>
          <w:szCs w:val="20"/>
        </w:rPr>
        <w:t> », David Allen, éditions Leduc.</w:t>
      </w:r>
    </w:p>
    <w:p w:rsidR="002C6B06" w:rsidRPr="00E7525D" w:rsidRDefault="002C6B06" w:rsidP="00A77144">
      <w:pPr>
        <w:jc w:val="both"/>
        <w:rPr>
          <w:b/>
          <w:sz w:val="20"/>
          <w:szCs w:val="20"/>
        </w:rPr>
      </w:pPr>
      <w:r w:rsidRPr="00E7525D">
        <w:rPr>
          <w:b/>
          <w:sz w:val="20"/>
          <w:szCs w:val="20"/>
        </w:rPr>
        <w:t>Parcours, les Métiers du Sport, ONISEP.</w:t>
      </w:r>
    </w:p>
    <w:p w:rsidR="00413941" w:rsidRDefault="00413941" w:rsidP="00A77144">
      <w:pPr>
        <w:jc w:val="both"/>
        <w:rPr>
          <w:sz w:val="20"/>
          <w:szCs w:val="20"/>
        </w:rPr>
      </w:pPr>
      <w:r>
        <w:rPr>
          <w:sz w:val="20"/>
          <w:szCs w:val="20"/>
        </w:rPr>
        <w:t>Le Parisien – Hors Série mai juin 2013 – PSG le nouveau géant.</w:t>
      </w:r>
    </w:p>
    <w:p w:rsidR="00F6225F" w:rsidRDefault="00F6225F" w:rsidP="00A77144">
      <w:pPr>
        <w:jc w:val="both"/>
        <w:rPr>
          <w:sz w:val="20"/>
          <w:szCs w:val="20"/>
        </w:rPr>
      </w:pPr>
      <w:r>
        <w:rPr>
          <w:sz w:val="20"/>
          <w:szCs w:val="20"/>
        </w:rPr>
        <w:t>Préconisations du CNOSF – Mieux adapter la gouvernance des fédérations aux enjeux de la société, CNOSF.</w:t>
      </w:r>
    </w:p>
    <w:p w:rsidR="00CA4CE6" w:rsidRPr="00CF5870" w:rsidRDefault="00CA4CE6" w:rsidP="00A77144">
      <w:pPr>
        <w:jc w:val="both"/>
        <w:rPr>
          <w:sz w:val="20"/>
          <w:szCs w:val="20"/>
        </w:rPr>
      </w:pPr>
      <w:r w:rsidRPr="00CF5870">
        <w:rPr>
          <w:sz w:val="20"/>
          <w:szCs w:val="20"/>
        </w:rPr>
        <w:t xml:space="preserve">Préparation au Brevet d’Etat d’Educateur Sportif, cadre institutionnel, socio – économique et juridique des activités physiques et sportives – J. Ferré / P. Philippe, éditions </w:t>
      </w:r>
      <w:proofErr w:type="spellStart"/>
      <w:r w:rsidRPr="00CF5870">
        <w:rPr>
          <w:sz w:val="20"/>
          <w:szCs w:val="20"/>
        </w:rPr>
        <w:t>Amphora</w:t>
      </w:r>
      <w:proofErr w:type="spellEnd"/>
      <w:r w:rsidRPr="00CF5870">
        <w:rPr>
          <w:sz w:val="20"/>
          <w:szCs w:val="20"/>
        </w:rPr>
        <w:t>.</w:t>
      </w:r>
    </w:p>
    <w:p w:rsidR="00CA4CE6" w:rsidRPr="00CF5870" w:rsidRDefault="00CA4CE6" w:rsidP="00A77144">
      <w:pPr>
        <w:jc w:val="both"/>
        <w:rPr>
          <w:sz w:val="20"/>
          <w:szCs w:val="20"/>
        </w:rPr>
      </w:pPr>
      <w:r w:rsidRPr="00CF5870">
        <w:rPr>
          <w:sz w:val="20"/>
          <w:szCs w:val="20"/>
        </w:rPr>
        <w:lastRenderedPageBreak/>
        <w:t>Préparation au Professorat de Sport – CNED.</w:t>
      </w:r>
    </w:p>
    <w:p w:rsidR="00CA4CE6" w:rsidRDefault="00CA4CE6" w:rsidP="00A77144">
      <w:pPr>
        <w:jc w:val="both"/>
        <w:rPr>
          <w:sz w:val="20"/>
          <w:szCs w:val="20"/>
        </w:rPr>
      </w:pPr>
      <w:r w:rsidRPr="00CF5870">
        <w:rPr>
          <w:sz w:val="20"/>
          <w:szCs w:val="20"/>
        </w:rPr>
        <w:t>Préparation au Tronc commun du BEES 2</w:t>
      </w:r>
      <w:r w:rsidRPr="00CF5870">
        <w:rPr>
          <w:sz w:val="20"/>
          <w:szCs w:val="20"/>
          <w:vertAlign w:val="superscript"/>
        </w:rPr>
        <w:t>ème</w:t>
      </w:r>
      <w:r w:rsidRPr="00CF5870">
        <w:rPr>
          <w:sz w:val="20"/>
          <w:szCs w:val="20"/>
        </w:rPr>
        <w:t xml:space="preserve"> degré – CNED.</w:t>
      </w:r>
    </w:p>
    <w:p w:rsidR="001E0613" w:rsidRPr="00CF5870" w:rsidRDefault="001E0613" w:rsidP="00A77144">
      <w:pPr>
        <w:jc w:val="both"/>
        <w:rPr>
          <w:sz w:val="20"/>
          <w:szCs w:val="20"/>
        </w:rPr>
      </w:pPr>
      <w:r>
        <w:rPr>
          <w:sz w:val="20"/>
          <w:szCs w:val="20"/>
        </w:rPr>
        <w:t>Quel sport ? Revue (site officiel, section française de la critique internationale du sport). Articles : « jeux de massacre à Sotchi », « la mystification de la lutte antidopage Olympique », « boycott du mondial 2018 ».</w:t>
      </w:r>
    </w:p>
    <w:p w:rsidR="00CA4CE6" w:rsidRDefault="00CA4CE6" w:rsidP="00A77144">
      <w:pPr>
        <w:jc w:val="both"/>
        <w:rPr>
          <w:sz w:val="20"/>
          <w:szCs w:val="20"/>
        </w:rPr>
      </w:pPr>
      <w:r w:rsidRPr="00CF5870">
        <w:rPr>
          <w:sz w:val="20"/>
          <w:szCs w:val="20"/>
        </w:rPr>
        <w:t>Réussir le BEES 1</w:t>
      </w:r>
      <w:r w:rsidRPr="00CF5870">
        <w:rPr>
          <w:sz w:val="20"/>
          <w:szCs w:val="20"/>
          <w:vertAlign w:val="superscript"/>
        </w:rPr>
        <w:t>er</w:t>
      </w:r>
      <w:r w:rsidRPr="00CF5870">
        <w:rPr>
          <w:sz w:val="20"/>
          <w:szCs w:val="20"/>
        </w:rPr>
        <w:t xml:space="preserve"> degré, 100 sujets d’examens – J. Ferré / P. Leroux / B. Philippe, éditions </w:t>
      </w:r>
      <w:proofErr w:type="spellStart"/>
      <w:r w:rsidRPr="00CF5870">
        <w:rPr>
          <w:sz w:val="20"/>
          <w:szCs w:val="20"/>
        </w:rPr>
        <w:t>Amphora</w:t>
      </w:r>
      <w:proofErr w:type="spellEnd"/>
      <w:r w:rsidRPr="00CF5870">
        <w:rPr>
          <w:sz w:val="20"/>
          <w:szCs w:val="20"/>
        </w:rPr>
        <w:t>.</w:t>
      </w:r>
    </w:p>
    <w:p w:rsidR="00413941" w:rsidRDefault="00413941" w:rsidP="00A77144">
      <w:pPr>
        <w:jc w:val="both"/>
        <w:rPr>
          <w:sz w:val="20"/>
          <w:szCs w:val="20"/>
        </w:rPr>
      </w:pPr>
      <w:r>
        <w:rPr>
          <w:sz w:val="20"/>
          <w:szCs w:val="20"/>
        </w:rPr>
        <w:t>Scoop 94 n°236 –</w:t>
      </w:r>
      <w:r w:rsidR="00455297">
        <w:rPr>
          <w:sz w:val="20"/>
          <w:szCs w:val="20"/>
        </w:rPr>
        <w:t xml:space="preserve"> </w:t>
      </w:r>
      <w:r>
        <w:rPr>
          <w:sz w:val="20"/>
          <w:szCs w:val="20"/>
        </w:rPr>
        <w:t>journal du CDOS 94 (« les emplois d’avenir », « l’insécurité financière »)</w:t>
      </w:r>
      <w:r w:rsidR="00455297">
        <w:rPr>
          <w:sz w:val="20"/>
          <w:szCs w:val="20"/>
        </w:rPr>
        <w:t>, n°251 (« jeux Olympiques Paris 2024</w:t>
      </w:r>
      <w:r w:rsidR="0005533B">
        <w:rPr>
          <w:sz w:val="20"/>
          <w:szCs w:val="20"/>
        </w:rPr>
        <w:t> »</w:t>
      </w:r>
      <w:r w:rsidR="00455297">
        <w:rPr>
          <w:sz w:val="20"/>
          <w:szCs w:val="20"/>
        </w:rPr>
        <w:t>)</w:t>
      </w:r>
      <w:r>
        <w:rPr>
          <w:sz w:val="20"/>
          <w:szCs w:val="20"/>
        </w:rPr>
        <w:t>.</w:t>
      </w:r>
    </w:p>
    <w:p w:rsidR="00C47D62" w:rsidRDefault="00C47D62" w:rsidP="00A77144">
      <w:pPr>
        <w:jc w:val="both"/>
        <w:rPr>
          <w:sz w:val="20"/>
          <w:szCs w:val="20"/>
        </w:rPr>
      </w:pPr>
      <w:r>
        <w:rPr>
          <w:sz w:val="20"/>
          <w:szCs w:val="20"/>
        </w:rPr>
        <w:t xml:space="preserve">Le sport, une faille dans la sécurité de l’état, </w:t>
      </w:r>
      <w:proofErr w:type="spellStart"/>
      <w:r>
        <w:rPr>
          <w:sz w:val="20"/>
          <w:szCs w:val="20"/>
        </w:rPr>
        <w:t>Enrick</w:t>
      </w:r>
      <w:proofErr w:type="spellEnd"/>
      <w:r>
        <w:rPr>
          <w:sz w:val="20"/>
          <w:szCs w:val="20"/>
        </w:rPr>
        <w:t xml:space="preserve"> Editions.</w:t>
      </w:r>
    </w:p>
    <w:p w:rsidR="00D126DD" w:rsidRPr="00B60A89" w:rsidRDefault="00D126DD" w:rsidP="00A77144">
      <w:pPr>
        <w:jc w:val="both"/>
        <w:rPr>
          <w:b/>
          <w:sz w:val="20"/>
          <w:szCs w:val="20"/>
        </w:rPr>
      </w:pPr>
      <w:r w:rsidRPr="00B60A89">
        <w:rPr>
          <w:b/>
          <w:sz w:val="20"/>
          <w:szCs w:val="20"/>
        </w:rPr>
        <w:t>Le sport, une géographie mondialisée – géographie, documentation photographique, dossier n°8112.</w:t>
      </w:r>
    </w:p>
    <w:p w:rsidR="009D0A62" w:rsidRDefault="009D0A62" w:rsidP="00A77144">
      <w:pPr>
        <w:jc w:val="both"/>
        <w:rPr>
          <w:sz w:val="20"/>
          <w:szCs w:val="20"/>
        </w:rPr>
      </w:pPr>
      <w:r>
        <w:rPr>
          <w:sz w:val="20"/>
          <w:szCs w:val="20"/>
        </w:rPr>
        <w:t xml:space="preserve">Sport et plein air – magazine, </w:t>
      </w:r>
      <w:r w:rsidR="00991BB1">
        <w:rPr>
          <w:sz w:val="20"/>
          <w:szCs w:val="20"/>
        </w:rPr>
        <w:t>n°562 (« les Jeux Olympiques, champions du sport business ? »)</w:t>
      </w:r>
      <w:r w:rsidR="0062353E">
        <w:rPr>
          <w:sz w:val="20"/>
          <w:szCs w:val="20"/>
        </w:rPr>
        <w:t xml:space="preserve">, n°569 (« compétence sport des collectivités territoriales, quel avenir pour les associations sportives », </w:t>
      </w:r>
      <w:r w:rsidR="004E7D57">
        <w:rPr>
          <w:sz w:val="20"/>
          <w:szCs w:val="20"/>
        </w:rPr>
        <w:t>« </w:t>
      </w:r>
      <w:r w:rsidR="0062353E">
        <w:rPr>
          <w:sz w:val="20"/>
          <w:szCs w:val="20"/>
        </w:rPr>
        <w:t>interview de Valérie Fourneyron</w:t>
      </w:r>
      <w:r w:rsidR="004E7D57">
        <w:rPr>
          <w:sz w:val="20"/>
          <w:szCs w:val="20"/>
        </w:rPr>
        <w:t> »</w:t>
      </w:r>
      <w:r w:rsidR="0062353E">
        <w:rPr>
          <w:sz w:val="20"/>
          <w:szCs w:val="20"/>
        </w:rPr>
        <w:t>)</w:t>
      </w:r>
      <w:r w:rsidR="00445000">
        <w:rPr>
          <w:sz w:val="20"/>
          <w:szCs w:val="20"/>
        </w:rPr>
        <w:t>, n°5</w:t>
      </w:r>
      <w:r w:rsidR="004F0616">
        <w:rPr>
          <w:sz w:val="20"/>
          <w:szCs w:val="20"/>
        </w:rPr>
        <w:t>81 (« Foot professionnel, qu’es</w:t>
      </w:r>
      <w:r w:rsidR="00445000">
        <w:rPr>
          <w:sz w:val="20"/>
          <w:szCs w:val="20"/>
        </w:rPr>
        <w:t xml:space="preserve"> tu devenu »), n°582 (« sports de combat et arts martiaux »)</w:t>
      </w:r>
      <w:r w:rsidR="002A1856">
        <w:rPr>
          <w:sz w:val="20"/>
          <w:szCs w:val="20"/>
        </w:rPr>
        <w:t xml:space="preserve">, </w:t>
      </w:r>
      <w:r w:rsidR="000E4210">
        <w:rPr>
          <w:sz w:val="20"/>
          <w:szCs w:val="20"/>
        </w:rPr>
        <w:t xml:space="preserve">n°583 (« grands évènements sportifs… Le désenchantement ! »), </w:t>
      </w:r>
      <w:r w:rsidR="002A1856">
        <w:rPr>
          <w:sz w:val="20"/>
          <w:szCs w:val="20"/>
        </w:rPr>
        <w:t>n°584 (« les réseaux sociaux et la vie associative »)</w:t>
      </w:r>
      <w:r w:rsidR="003E175A">
        <w:rPr>
          <w:sz w:val="20"/>
          <w:szCs w:val="20"/>
        </w:rPr>
        <w:t>, n°585 (« du financement privé des associations sportives »)</w:t>
      </w:r>
      <w:r w:rsidR="00B60A89">
        <w:rPr>
          <w:sz w:val="20"/>
          <w:szCs w:val="20"/>
        </w:rPr>
        <w:t>, n°604 (« quand la France est candidate à l’organisation des JO »)</w:t>
      </w:r>
      <w:r w:rsidR="00991BB1">
        <w:rPr>
          <w:sz w:val="20"/>
          <w:szCs w:val="20"/>
        </w:rPr>
        <w:t>.</w:t>
      </w:r>
    </w:p>
    <w:p w:rsidR="009D0A62" w:rsidRDefault="009D0A62" w:rsidP="00A77144">
      <w:pPr>
        <w:jc w:val="both"/>
        <w:rPr>
          <w:b/>
          <w:sz w:val="20"/>
          <w:szCs w:val="20"/>
        </w:rPr>
      </w:pPr>
      <w:r w:rsidRPr="00E7525D">
        <w:rPr>
          <w:b/>
          <w:sz w:val="20"/>
          <w:szCs w:val="20"/>
        </w:rPr>
        <w:t xml:space="preserve">Sport et vie – magazine, </w:t>
      </w:r>
      <w:r w:rsidR="007031DA" w:rsidRPr="00E7525D">
        <w:rPr>
          <w:b/>
          <w:sz w:val="20"/>
          <w:szCs w:val="20"/>
        </w:rPr>
        <w:t xml:space="preserve">n°133 (« qu’est ce qui fait courir Christophe »), </w:t>
      </w:r>
      <w:r w:rsidRPr="00E7525D">
        <w:rPr>
          <w:b/>
          <w:sz w:val="20"/>
          <w:szCs w:val="20"/>
        </w:rPr>
        <w:t>n°134 (« </w:t>
      </w:r>
      <w:r w:rsidR="004F61CD">
        <w:rPr>
          <w:b/>
          <w:sz w:val="20"/>
          <w:szCs w:val="20"/>
        </w:rPr>
        <w:t xml:space="preserve"> le foot perd son triple A »),</w:t>
      </w:r>
      <w:r w:rsidRPr="00E7525D">
        <w:rPr>
          <w:b/>
          <w:sz w:val="20"/>
          <w:szCs w:val="20"/>
        </w:rPr>
        <w:t xml:space="preserve"> HS n°36 (« le Bhoutan seul au monde », « l’argent fait il le bonheur », « les paumés de la NBA » et « à vendre »)</w:t>
      </w:r>
      <w:r w:rsidR="004F61CD">
        <w:rPr>
          <w:b/>
          <w:sz w:val="20"/>
          <w:szCs w:val="20"/>
        </w:rPr>
        <w:t>, HS n°37 (« pardon Darwin », « l’ennui du chasseur »), HS n°38 (intégralité des articles)</w:t>
      </w:r>
      <w:r w:rsidR="00445000">
        <w:rPr>
          <w:b/>
          <w:sz w:val="20"/>
          <w:szCs w:val="20"/>
        </w:rPr>
        <w:t>, HS n°40 (« </w:t>
      </w:r>
      <w:proofErr w:type="spellStart"/>
      <w:r w:rsidR="00445000">
        <w:rPr>
          <w:b/>
          <w:sz w:val="20"/>
          <w:szCs w:val="20"/>
        </w:rPr>
        <w:t>Quatar</w:t>
      </w:r>
      <w:proofErr w:type="spellEnd"/>
      <w:r w:rsidR="00445000">
        <w:rPr>
          <w:b/>
          <w:sz w:val="20"/>
          <w:szCs w:val="20"/>
        </w:rPr>
        <w:t xml:space="preserve"> 2022 »), n°145 (« Combien coûte une finale de football », « faute avouée est à moitié pardonnée)</w:t>
      </w:r>
      <w:r w:rsidR="00705256">
        <w:rPr>
          <w:b/>
          <w:sz w:val="20"/>
          <w:szCs w:val="20"/>
        </w:rPr>
        <w:t xml:space="preserve">, n°146 (« les magiciens du speech », « Marseille – partenariat </w:t>
      </w:r>
      <w:r w:rsidR="00705256" w:rsidRPr="00705256">
        <w:rPr>
          <w:b/>
          <w:i/>
          <w:sz w:val="20"/>
          <w:szCs w:val="20"/>
        </w:rPr>
        <w:t xml:space="preserve">perdant </w:t>
      </w:r>
      <w:proofErr w:type="spellStart"/>
      <w:r w:rsidR="00705256" w:rsidRPr="00705256">
        <w:rPr>
          <w:b/>
          <w:i/>
          <w:sz w:val="20"/>
          <w:szCs w:val="20"/>
        </w:rPr>
        <w:t>perdant</w:t>
      </w:r>
      <w:proofErr w:type="spellEnd"/>
      <w:r w:rsidR="00705256">
        <w:rPr>
          <w:b/>
          <w:sz w:val="20"/>
          <w:szCs w:val="20"/>
        </w:rPr>
        <w:t> », « bourse : le foot ne vaut pas un penny »)</w:t>
      </w:r>
      <w:r w:rsidR="0082453C">
        <w:rPr>
          <w:b/>
          <w:sz w:val="20"/>
          <w:szCs w:val="20"/>
        </w:rPr>
        <w:t>, n°154 (« croissance : le sport en observation »), n°156 (« dossier fric-frac »), n°157 (« dossier fric-frac », « Sotchi c’est fini »), n°159 (« dossier fric-frac »)</w:t>
      </w:r>
      <w:r w:rsidR="004A595D">
        <w:rPr>
          <w:b/>
          <w:sz w:val="20"/>
          <w:szCs w:val="20"/>
        </w:rPr>
        <w:t>, n°163 (« dossier fric-frac »)</w:t>
      </w:r>
      <w:r w:rsidRPr="00E7525D">
        <w:rPr>
          <w:b/>
          <w:sz w:val="20"/>
          <w:szCs w:val="20"/>
        </w:rPr>
        <w:t>.</w:t>
      </w:r>
    </w:p>
    <w:p w:rsidR="004F61CD" w:rsidRPr="004F61CD" w:rsidRDefault="004F61CD" w:rsidP="00A77144">
      <w:pPr>
        <w:jc w:val="both"/>
        <w:rPr>
          <w:sz w:val="20"/>
          <w:szCs w:val="20"/>
        </w:rPr>
      </w:pPr>
      <w:r w:rsidRPr="004F61CD">
        <w:rPr>
          <w:sz w:val="20"/>
          <w:szCs w:val="20"/>
        </w:rPr>
        <w:t xml:space="preserve">Traité des cinq roues, </w:t>
      </w:r>
      <w:proofErr w:type="spellStart"/>
      <w:r w:rsidRPr="004F61CD">
        <w:rPr>
          <w:sz w:val="20"/>
          <w:szCs w:val="20"/>
        </w:rPr>
        <w:t>Miyamoto</w:t>
      </w:r>
      <w:proofErr w:type="spellEnd"/>
      <w:r w:rsidRPr="004F61CD">
        <w:rPr>
          <w:sz w:val="20"/>
          <w:szCs w:val="20"/>
        </w:rPr>
        <w:t xml:space="preserve"> </w:t>
      </w:r>
      <w:proofErr w:type="spellStart"/>
      <w:r w:rsidRPr="004F61CD">
        <w:rPr>
          <w:sz w:val="20"/>
          <w:szCs w:val="20"/>
        </w:rPr>
        <w:t>Musashi</w:t>
      </w:r>
      <w:proofErr w:type="spellEnd"/>
      <w:r w:rsidRPr="004F61CD">
        <w:rPr>
          <w:sz w:val="20"/>
          <w:szCs w:val="20"/>
        </w:rPr>
        <w:t>, éditions Albin Michel.</w:t>
      </w:r>
    </w:p>
    <w:p w:rsidR="001F0486" w:rsidRPr="006D0AC2" w:rsidRDefault="001F0486">
      <w:pPr>
        <w:rPr>
          <w:b/>
        </w:rPr>
      </w:pPr>
      <w:r w:rsidRPr="006D0AC2">
        <w:rPr>
          <w:b/>
          <w:u w:val="single"/>
        </w:rPr>
        <w:t>Films</w:t>
      </w:r>
      <w:r w:rsidRPr="006D0AC2">
        <w:rPr>
          <w:b/>
        </w:rPr>
        <w:t> :</w:t>
      </w:r>
    </w:p>
    <w:p w:rsidR="001F0486" w:rsidRPr="00CF5870" w:rsidRDefault="001F0486" w:rsidP="00B13DFB">
      <w:pPr>
        <w:jc w:val="both"/>
        <w:rPr>
          <w:sz w:val="20"/>
          <w:szCs w:val="20"/>
        </w:rPr>
      </w:pPr>
      <w:proofErr w:type="spellStart"/>
      <w:r w:rsidRPr="00CF5870">
        <w:rPr>
          <w:sz w:val="20"/>
          <w:szCs w:val="20"/>
        </w:rPr>
        <w:t>Tyson</w:t>
      </w:r>
      <w:proofErr w:type="spellEnd"/>
      <w:r w:rsidRPr="00CF5870">
        <w:rPr>
          <w:sz w:val="20"/>
          <w:szCs w:val="20"/>
        </w:rPr>
        <w:t xml:space="preserve"> (le rôle du coach / éducateur</w:t>
      </w:r>
      <w:r w:rsidR="00BB6A38" w:rsidRPr="00CF5870">
        <w:rPr>
          <w:sz w:val="20"/>
          <w:szCs w:val="20"/>
        </w:rPr>
        <w:t xml:space="preserve"> / entraîneur</w:t>
      </w:r>
      <w:r w:rsidRPr="00CF5870">
        <w:rPr>
          <w:sz w:val="20"/>
          <w:szCs w:val="20"/>
        </w:rPr>
        <w:t>).</w:t>
      </w:r>
    </w:p>
    <w:p w:rsidR="001F0486" w:rsidRPr="00CF5870" w:rsidRDefault="001F0486" w:rsidP="00B13DFB">
      <w:pPr>
        <w:jc w:val="both"/>
        <w:rPr>
          <w:sz w:val="20"/>
          <w:szCs w:val="20"/>
        </w:rPr>
      </w:pPr>
      <w:r w:rsidRPr="00CF5870">
        <w:rPr>
          <w:sz w:val="20"/>
          <w:szCs w:val="20"/>
        </w:rPr>
        <w:t>L’enfer du dimanche (la scène du vestiaire</w:t>
      </w:r>
      <w:r w:rsidR="00D0334A" w:rsidRPr="00CF5870">
        <w:rPr>
          <w:sz w:val="20"/>
          <w:szCs w:val="20"/>
        </w:rPr>
        <w:t xml:space="preserve"> au moment de la mi-temps).</w:t>
      </w:r>
    </w:p>
    <w:p w:rsidR="001C6590" w:rsidRPr="00CF5870" w:rsidRDefault="001C6590" w:rsidP="00B13DFB">
      <w:pPr>
        <w:jc w:val="both"/>
        <w:rPr>
          <w:sz w:val="20"/>
          <w:szCs w:val="20"/>
        </w:rPr>
      </w:pPr>
      <w:proofErr w:type="spellStart"/>
      <w:r w:rsidRPr="00CF5870">
        <w:rPr>
          <w:sz w:val="20"/>
          <w:szCs w:val="20"/>
        </w:rPr>
        <w:t>Invictus</w:t>
      </w:r>
      <w:proofErr w:type="spellEnd"/>
      <w:r w:rsidRPr="00CF5870">
        <w:rPr>
          <w:sz w:val="20"/>
          <w:szCs w:val="20"/>
        </w:rPr>
        <w:t xml:space="preserve"> (la scène du vestiaire en fin de match et le « goût de la défaite »).</w:t>
      </w:r>
    </w:p>
    <w:p w:rsidR="00B13DFB" w:rsidRPr="00CF5870" w:rsidRDefault="00B13DFB" w:rsidP="00B13DFB">
      <w:pPr>
        <w:jc w:val="both"/>
        <w:rPr>
          <w:sz w:val="20"/>
          <w:szCs w:val="20"/>
        </w:rPr>
      </w:pPr>
      <w:r w:rsidRPr="00CF5870">
        <w:rPr>
          <w:sz w:val="20"/>
          <w:szCs w:val="20"/>
        </w:rPr>
        <w:t xml:space="preserve">Le stratège (le métier d’agent aux USA, les stratégies de détection, la scène </w:t>
      </w:r>
      <w:proofErr w:type="gramStart"/>
      <w:r w:rsidRPr="00CF5870">
        <w:rPr>
          <w:sz w:val="20"/>
          <w:szCs w:val="20"/>
        </w:rPr>
        <w:t>du</w:t>
      </w:r>
      <w:proofErr w:type="gramEnd"/>
      <w:r w:rsidRPr="00CF5870">
        <w:rPr>
          <w:sz w:val="20"/>
          <w:szCs w:val="20"/>
        </w:rPr>
        <w:t xml:space="preserve"> tête à tête avec le batteur sur le pas de tir).</w:t>
      </w:r>
    </w:p>
    <w:p w:rsidR="00B13DFB" w:rsidRPr="00CF5870" w:rsidRDefault="00B13DFB" w:rsidP="00B13DFB">
      <w:pPr>
        <w:jc w:val="both"/>
        <w:rPr>
          <w:sz w:val="20"/>
          <w:szCs w:val="20"/>
        </w:rPr>
      </w:pPr>
      <w:r w:rsidRPr="00CF5870">
        <w:rPr>
          <w:sz w:val="20"/>
          <w:szCs w:val="20"/>
        </w:rPr>
        <w:t>Mother and Child (l’entretien d’embauche : mauvais positionnement du recruteur, bon positionnement de la postulante).</w:t>
      </w:r>
    </w:p>
    <w:p w:rsidR="00B13DFB" w:rsidRPr="00CF5870" w:rsidRDefault="00B13DFB" w:rsidP="00B13DFB">
      <w:pPr>
        <w:jc w:val="both"/>
        <w:rPr>
          <w:sz w:val="20"/>
          <w:szCs w:val="20"/>
        </w:rPr>
      </w:pPr>
      <w:proofErr w:type="spellStart"/>
      <w:r w:rsidRPr="00CF5870">
        <w:rPr>
          <w:sz w:val="20"/>
          <w:szCs w:val="20"/>
        </w:rPr>
        <w:t>Company</w:t>
      </w:r>
      <w:proofErr w:type="spellEnd"/>
      <w:r w:rsidRPr="00CF5870">
        <w:rPr>
          <w:sz w:val="20"/>
          <w:szCs w:val="20"/>
        </w:rPr>
        <w:t xml:space="preserve"> (une vision réaliste de la mondialisation, du monde de l’entreprise ; une incitation à la polyvalence professionnelle, la formation dans la construction de sa carrière).</w:t>
      </w:r>
    </w:p>
    <w:p w:rsidR="00B13DFB" w:rsidRPr="00CF5870" w:rsidRDefault="00B13DFB" w:rsidP="00B13DFB">
      <w:pPr>
        <w:jc w:val="both"/>
        <w:rPr>
          <w:sz w:val="20"/>
          <w:szCs w:val="20"/>
        </w:rPr>
      </w:pPr>
      <w:r w:rsidRPr="00CF5870">
        <w:rPr>
          <w:sz w:val="20"/>
          <w:szCs w:val="20"/>
        </w:rPr>
        <w:t xml:space="preserve">In the air (un aspect peu glorieux du métier de </w:t>
      </w:r>
      <w:r w:rsidR="00BB6A38" w:rsidRPr="00CF5870">
        <w:rPr>
          <w:sz w:val="20"/>
          <w:szCs w:val="20"/>
        </w:rPr>
        <w:t>DRH, appliqué dans certaines entreprises, et la nécessité du positionnement individuel et des considérations de solidarité).</w:t>
      </w:r>
    </w:p>
    <w:p w:rsidR="00CA4CE6" w:rsidRPr="00CF5870" w:rsidRDefault="00BB6A38" w:rsidP="001446A0">
      <w:pPr>
        <w:jc w:val="both"/>
        <w:rPr>
          <w:sz w:val="20"/>
          <w:szCs w:val="20"/>
        </w:rPr>
      </w:pPr>
      <w:proofErr w:type="spellStart"/>
      <w:r w:rsidRPr="00CF5870">
        <w:rPr>
          <w:sz w:val="20"/>
          <w:szCs w:val="20"/>
        </w:rPr>
        <w:t>It’s</w:t>
      </w:r>
      <w:proofErr w:type="spellEnd"/>
      <w:r w:rsidRPr="00CF5870">
        <w:rPr>
          <w:sz w:val="20"/>
          <w:szCs w:val="20"/>
        </w:rPr>
        <w:t xml:space="preserve"> a free world (sur le besoin d’appuyer la pratique professionnelle sur le principe du droit afin d’éviter dérives, discriminations…).</w:t>
      </w:r>
    </w:p>
    <w:p w:rsidR="006D0AC2" w:rsidRDefault="006D0AC2" w:rsidP="001446A0">
      <w:pPr>
        <w:jc w:val="both"/>
        <w:rPr>
          <w:sz w:val="20"/>
          <w:szCs w:val="20"/>
        </w:rPr>
      </w:pPr>
      <w:proofErr w:type="spellStart"/>
      <w:r w:rsidRPr="00CF5870">
        <w:rPr>
          <w:sz w:val="20"/>
          <w:szCs w:val="20"/>
        </w:rPr>
        <w:lastRenderedPageBreak/>
        <w:t>Usain</w:t>
      </w:r>
      <w:proofErr w:type="spellEnd"/>
      <w:r w:rsidRPr="00CF5870">
        <w:rPr>
          <w:sz w:val="20"/>
          <w:szCs w:val="20"/>
        </w:rPr>
        <w:t xml:space="preserve"> </w:t>
      </w:r>
      <w:proofErr w:type="spellStart"/>
      <w:r w:rsidRPr="00CF5870">
        <w:rPr>
          <w:sz w:val="20"/>
          <w:szCs w:val="20"/>
        </w:rPr>
        <w:t>Bolt</w:t>
      </w:r>
      <w:proofErr w:type="spellEnd"/>
      <w:r w:rsidRPr="00CF5870">
        <w:rPr>
          <w:sz w:val="20"/>
          <w:szCs w:val="20"/>
        </w:rPr>
        <w:t xml:space="preserve"> – l’homme le plus rapide du monde (sur l’environnement familial, social et économique conduisant à accompagner le développement des compétences et éventuellement permettre l’émergence de performances).</w:t>
      </w:r>
    </w:p>
    <w:p w:rsidR="00991BB1" w:rsidRDefault="00991BB1" w:rsidP="001446A0">
      <w:pPr>
        <w:jc w:val="both"/>
        <w:rPr>
          <w:sz w:val="20"/>
          <w:szCs w:val="20"/>
        </w:rPr>
      </w:pPr>
      <w:r>
        <w:rPr>
          <w:sz w:val="20"/>
          <w:szCs w:val="20"/>
        </w:rPr>
        <w:t xml:space="preserve">The </w:t>
      </w:r>
      <w:proofErr w:type="spellStart"/>
      <w:r>
        <w:rPr>
          <w:sz w:val="20"/>
          <w:szCs w:val="20"/>
        </w:rPr>
        <w:t>we</w:t>
      </w:r>
      <w:proofErr w:type="spellEnd"/>
      <w:r>
        <w:rPr>
          <w:sz w:val="20"/>
          <w:szCs w:val="20"/>
        </w:rPr>
        <w:t xml:space="preserve"> and the I (les relations interpersonnelles chez l’adolescent, l’affirmation de soi chez l’adolescent et la création de l’identité).</w:t>
      </w:r>
    </w:p>
    <w:p w:rsidR="002E64AB" w:rsidRDefault="002E64AB" w:rsidP="001446A0">
      <w:pPr>
        <w:jc w:val="both"/>
        <w:rPr>
          <w:sz w:val="20"/>
          <w:szCs w:val="20"/>
        </w:rPr>
      </w:pPr>
      <w:proofErr w:type="spellStart"/>
      <w:r>
        <w:rPr>
          <w:sz w:val="20"/>
          <w:szCs w:val="20"/>
        </w:rPr>
        <w:t>Klitschko</w:t>
      </w:r>
      <w:proofErr w:type="spellEnd"/>
      <w:r>
        <w:rPr>
          <w:sz w:val="20"/>
          <w:szCs w:val="20"/>
        </w:rPr>
        <w:t xml:space="preserve"> (performance sportive et environnement familiale, rôle de la valorisation, coaching sportif).</w:t>
      </w:r>
    </w:p>
    <w:p w:rsidR="002E64AB" w:rsidRDefault="002E64AB" w:rsidP="001446A0">
      <w:pPr>
        <w:jc w:val="both"/>
        <w:rPr>
          <w:sz w:val="20"/>
          <w:szCs w:val="20"/>
        </w:rPr>
      </w:pPr>
      <w:r>
        <w:rPr>
          <w:sz w:val="20"/>
          <w:szCs w:val="20"/>
        </w:rPr>
        <w:t>UFC – les meilleurs combats 2010 (sport business et communication).</w:t>
      </w:r>
    </w:p>
    <w:p w:rsidR="002E64AB" w:rsidRDefault="002E64AB" w:rsidP="001446A0">
      <w:pPr>
        <w:jc w:val="both"/>
        <w:rPr>
          <w:sz w:val="20"/>
          <w:szCs w:val="20"/>
        </w:rPr>
      </w:pPr>
      <w:proofErr w:type="spellStart"/>
      <w:r>
        <w:rPr>
          <w:sz w:val="20"/>
          <w:szCs w:val="20"/>
        </w:rPr>
        <w:t>Facing</w:t>
      </w:r>
      <w:proofErr w:type="spellEnd"/>
      <w:r>
        <w:rPr>
          <w:sz w:val="20"/>
          <w:szCs w:val="20"/>
        </w:rPr>
        <w:t xml:space="preserve"> Ali (sport et environnement socio – économico – politique).</w:t>
      </w:r>
    </w:p>
    <w:p w:rsidR="00E260FB" w:rsidRDefault="00E260FB" w:rsidP="001446A0">
      <w:pPr>
        <w:jc w:val="both"/>
        <w:rPr>
          <w:sz w:val="20"/>
          <w:szCs w:val="20"/>
        </w:rPr>
      </w:pPr>
      <w:r>
        <w:rPr>
          <w:sz w:val="20"/>
          <w:szCs w:val="20"/>
        </w:rPr>
        <w:t>Une nouvelle chance (entre développement individuel et parcours professionnel, le savoir dire non, la priorité à l’innovation ou à l’expérience – voir aussi le stratège).</w:t>
      </w:r>
    </w:p>
    <w:p w:rsidR="004F61CD" w:rsidRDefault="004F61CD" w:rsidP="001446A0">
      <w:pPr>
        <w:jc w:val="both"/>
        <w:rPr>
          <w:sz w:val="20"/>
          <w:szCs w:val="20"/>
        </w:rPr>
      </w:pPr>
      <w:proofErr w:type="spellStart"/>
      <w:r>
        <w:rPr>
          <w:sz w:val="20"/>
          <w:szCs w:val="20"/>
        </w:rPr>
        <w:t>Jappeloup</w:t>
      </w:r>
      <w:proofErr w:type="spellEnd"/>
      <w:r>
        <w:rPr>
          <w:sz w:val="20"/>
          <w:szCs w:val="20"/>
        </w:rPr>
        <w:t xml:space="preserve"> (déterminismes, contexte familial, motivations extrinsèques / intrinsèques).</w:t>
      </w:r>
    </w:p>
    <w:p w:rsidR="00445000" w:rsidRDefault="00445000" w:rsidP="001446A0">
      <w:pPr>
        <w:jc w:val="both"/>
        <w:rPr>
          <w:sz w:val="20"/>
          <w:szCs w:val="20"/>
        </w:rPr>
      </w:pPr>
      <w:r>
        <w:rPr>
          <w:sz w:val="20"/>
          <w:szCs w:val="20"/>
        </w:rPr>
        <w:t>Le phénomène commercial UFC vu à travers le meilleur comme le pi</w:t>
      </w:r>
      <w:r w:rsidR="000C66D8">
        <w:rPr>
          <w:sz w:val="20"/>
          <w:szCs w:val="20"/>
        </w:rPr>
        <w:t xml:space="preserve">re (The </w:t>
      </w:r>
      <w:proofErr w:type="spellStart"/>
      <w:r w:rsidR="000C66D8">
        <w:rPr>
          <w:sz w:val="20"/>
          <w:szCs w:val="20"/>
        </w:rPr>
        <w:t>safe</w:t>
      </w:r>
      <w:proofErr w:type="spellEnd"/>
      <w:r w:rsidR="000C66D8">
        <w:rPr>
          <w:sz w:val="20"/>
          <w:szCs w:val="20"/>
        </w:rPr>
        <w:t xml:space="preserve">, The </w:t>
      </w:r>
      <w:proofErr w:type="spellStart"/>
      <w:r w:rsidR="000C66D8">
        <w:rPr>
          <w:sz w:val="20"/>
          <w:szCs w:val="20"/>
        </w:rPr>
        <w:t>expandables</w:t>
      </w:r>
      <w:proofErr w:type="spellEnd"/>
      <w:r w:rsidR="000C66D8">
        <w:rPr>
          <w:sz w:val="20"/>
          <w:szCs w:val="20"/>
        </w:rPr>
        <w:t>, W</w:t>
      </w:r>
      <w:r>
        <w:rPr>
          <w:sz w:val="20"/>
          <w:szCs w:val="20"/>
        </w:rPr>
        <w:t>arriors</w:t>
      </w:r>
      <w:r w:rsidR="000C66D8">
        <w:rPr>
          <w:sz w:val="20"/>
          <w:szCs w:val="20"/>
        </w:rPr>
        <w:t xml:space="preserve">, </w:t>
      </w:r>
      <w:proofErr w:type="spellStart"/>
      <w:r w:rsidR="000C66D8">
        <w:rPr>
          <w:sz w:val="20"/>
          <w:szCs w:val="20"/>
        </w:rPr>
        <w:t>Fast</w:t>
      </w:r>
      <w:proofErr w:type="spellEnd"/>
      <w:r w:rsidR="000C66D8">
        <w:rPr>
          <w:sz w:val="20"/>
          <w:szCs w:val="20"/>
        </w:rPr>
        <w:t xml:space="preserve"> and </w:t>
      </w:r>
      <w:proofErr w:type="spellStart"/>
      <w:r w:rsidR="000C66D8">
        <w:rPr>
          <w:sz w:val="20"/>
          <w:szCs w:val="20"/>
        </w:rPr>
        <w:t>Furious</w:t>
      </w:r>
      <w:proofErr w:type="spellEnd"/>
      <w:r>
        <w:rPr>
          <w:sz w:val="20"/>
          <w:szCs w:val="20"/>
        </w:rPr>
        <w:t>…).</w:t>
      </w:r>
    </w:p>
    <w:p w:rsidR="00D126DD" w:rsidRDefault="00D126DD" w:rsidP="001446A0">
      <w:pPr>
        <w:jc w:val="both"/>
        <w:rPr>
          <w:sz w:val="20"/>
          <w:szCs w:val="20"/>
        </w:rPr>
      </w:pPr>
      <w:r>
        <w:rPr>
          <w:sz w:val="20"/>
          <w:szCs w:val="20"/>
        </w:rPr>
        <w:t>The race (Olympisme, enjeux politiques, sociaux et raciaux).</w:t>
      </w:r>
    </w:p>
    <w:p w:rsidR="00D126DD" w:rsidRDefault="00D126DD" w:rsidP="001446A0">
      <w:pPr>
        <w:jc w:val="both"/>
        <w:rPr>
          <w:sz w:val="20"/>
          <w:szCs w:val="20"/>
        </w:rPr>
      </w:pPr>
      <w:r>
        <w:rPr>
          <w:sz w:val="20"/>
          <w:szCs w:val="20"/>
        </w:rPr>
        <w:t>Everest (sport, mondialisation, enjeux de sécurité pour les organisations).</w:t>
      </w:r>
    </w:p>
    <w:p w:rsidR="00D126DD" w:rsidRDefault="00D126DD" w:rsidP="001446A0">
      <w:pPr>
        <w:jc w:val="both"/>
        <w:rPr>
          <w:sz w:val="20"/>
          <w:szCs w:val="20"/>
        </w:rPr>
      </w:pPr>
      <w:r>
        <w:rPr>
          <w:sz w:val="20"/>
          <w:szCs w:val="20"/>
        </w:rPr>
        <w:t>The program (la plus grande affaire de dopage institutionnalisé).</w:t>
      </w:r>
    </w:p>
    <w:p w:rsidR="00D126DD" w:rsidRDefault="00D126DD" w:rsidP="001446A0">
      <w:pPr>
        <w:jc w:val="both"/>
        <w:rPr>
          <w:sz w:val="20"/>
          <w:szCs w:val="20"/>
        </w:rPr>
      </w:pPr>
      <w:r>
        <w:rPr>
          <w:sz w:val="20"/>
          <w:szCs w:val="20"/>
        </w:rPr>
        <w:t>Seul contre tous (sport business versus santé publique).</w:t>
      </w:r>
    </w:p>
    <w:p w:rsidR="00B7790D" w:rsidRDefault="00B7790D" w:rsidP="001446A0">
      <w:pPr>
        <w:jc w:val="both"/>
        <w:rPr>
          <w:sz w:val="20"/>
          <w:szCs w:val="20"/>
        </w:rPr>
      </w:pPr>
      <w:r>
        <w:rPr>
          <w:sz w:val="20"/>
          <w:szCs w:val="20"/>
        </w:rPr>
        <w:t xml:space="preserve">Teddy dans l’ombre de </w:t>
      </w:r>
      <w:proofErr w:type="spellStart"/>
      <w:r>
        <w:rPr>
          <w:sz w:val="20"/>
          <w:szCs w:val="20"/>
        </w:rPr>
        <w:t>Riner</w:t>
      </w:r>
      <w:proofErr w:type="spellEnd"/>
      <w:r>
        <w:rPr>
          <w:sz w:val="20"/>
          <w:szCs w:val="20"/>
        </w:rPr>
        <w:t xml:space="preserve"> (sport, intimité, blessure).</w:t>
      </w:r>
    </w:p>
    <w:p w:rsidR="00B7790D" w:rsidRDefault="00B7790D" w:rsidP="001446A0">
      <w:pPr>
        <w:jc w:val="both"/>
        <w:rPr>
          <w:sz w:val="20"/>
          <w:szCs w:val="20"/>
        </w:rPr>
      </w:pPr>
      <w:r>
        <w:rPr>
          <w:sz w:val="20"/>
          <w:szCs w:val="20"/>
        </w:rPr>
        <w:t xml:space="preserve">I </w:t>
      </w:r>
      <w:proofErr w:type="spellStart"/>
      <w:r>
        <w:rPr>
          <w:sz w:val="20"/>
          <w:szCs w:val="20"/>
        </w:rPr>
        <w:t>am</w:t>
      </w:r>
      <w:proofErr w:type="spellEnd"/>
      <w:r>
        <w:rPr>
          <w:sz w:val="20"/>
          <w:szCs w:val="20"/>
        </w:rPr>
        <w:t xml:space="preserve"> </w:t>
      </w:r>
      <w:proofErr w:type="spellStart"/>
      <w:r>
        <w:rPr>
          <w:sz w:val="20"/>
          <w:szCs w:val="20"/>
        </w:rPr>
        <w:t>Bolt</w:t>
      </w:r>
      <w:proofErr w:type="spellEnd"/>
      <w:r>
        <w:rPr>
          <w:sz w:val="20"/>
          <w:szCs w:val="20"/>
        </w:rPr>
        <w:t xml:space="preserve"> (relation sportif/ agent / entraîneur / famille : une approche systémique de la performance).</w:t>
      </w:r>
    </w:p>
    <w:p w:rsidR="00B7790D" w:rsidRDefault="00B7790D" w:rsidP="001446A0">
      <w:pPr>
        <w:jc w:val="both"/>
        <w:rPr>
          <w:sz w:val="20"/>
          <w:szCs w:val="20"/>
        </w:rPr>
      </w:pPr>
      <w:r>
        <w:rPr>
          <w:sz w:val="20"/>
          <w:szCs w:val="20"/>
        </w:rPr>
        <w:t xml:space="preserve">Champions </w:t>
      </w:r>
      <w:proofErr w:type="spellStart"/>
      <w:r>
        <w:rPr>
          <w:sz w:val="20"/>
          <w:szCs w:val="20"/>
        </w:rPr>
        <w:t>factory</w:t>
      </w:r>
      <w:proofErr w:type="spellEnd"/>
      <w:r>
        <w:rPr>
          <w:sz w:val="20"/>
          <w:szCs w:val="20"/>
        </w:rPr>
        <w:t xml:space="preserve"> (sport, sentiment d’appartenance, but supra-ordonné, intérêts nationaux ?).</w:t>
      </w:r>
    </w:p>
    <w:p w:rsidR="00F92F44" w:rsidRPr="00CF5870" w:rsidRDefault="00F92F44" w:rsidP="001446A0">
      <w:pPr>
        <w:jc w:val="both"/>
        <w:rPr>
          <w:sz w:val="20"/>
          <w:szCs w:val="20"/>
        </w:rPr>
      </w:pPr>
      <w:r>
        <w:rPr>
          <w:sz w:val="20"/>
          <w:szCs w:val="20"/>
        </w:rPr>
        <w:t>Outsider (ceux qui ne sont pas les « élus »).</w:t>
      </w:r>
      <w:bookmarkStart w:id="0" w:name="_GoBack"/>
      <w:bookmarkEnd w:id="0"/>
    </w:p>
    <w:sectPr w:rsidR="00F92F44" w:rsidRPr="00CF5870" w:rsidSect="000015B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98F" w:rsidRDefault="0075598F" w:rsidP="004F61CD">
      <w:pPr>
        <w:spacing w:after="0" w:line="240" w:lineRule="auto"/>
      </w:pPr>
      <w:r>
        <w:separator/>
      </w:r>
    </w:p>
  </w:endnote>
  <w:endnote w:type="continuationSeparator" w:id="0">
    <w:p w:rsidR="0075598F" w:rsidRDefault="0075598F" w:rsidP="004F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61569"/>
      <w:docPartObj>
        <w:docPartGallery w:val="Page Numbers (Bottom of Page)"/>
        <w:docPartUnique/>
      </w:docPartObj>
    </w:sdtPr>
    <w:sdtEndPr/>
    <w:sdtContent>
      <w:p w:rsidR="004F61CD" w:rsidRDefault="00C368B5">
        <w:pPr>
          <w:pStyle w:val="Pieddepage"/>
          <w:jc w:val="right"/>
        </w:pPr>
        <w:r>
          <w:fldChar w:fldCharType="begin"/>
        </w:r>
        <w:r>
          <w:instrText xml:space="preserve"> PAGE   \* MERGEFORMAT </w:instrText>
        </w:r>
        <w:r>
          <w:fldChar w:fldCharType="separate"/>
        </w:r>
        <w:r w:rsidR="006F0E03">
          <w:rPr>
            <w:noProof/>
          </w:rPr>
          <w:t>5</w:t>
        </w:r>
        <w:r>
          <w:rPr>
            <w:noProof/>
          </w:rPr>
          <w:fldChar w:fldCharType="end"/>
        </w:r>
      </w:p>
    </w:sdtContent>
  </w:sdt>
  <w:p w:rsidR="004F61CD" w:rsidRDefault="004F61C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98F" w:rsidRDefault="0075598F" w:rsidP="004F61CD">
      <w:pPr>
        <w:spacing w:after="0" w:line="240" w:lineRule="auto"/>
      </w:pPr>
      <w:r>
        <w:separator/>
      </w:r>
    </w:p>
  </w:footnote>
  <w:footnote w:type="continuationSeparator" w:id="0">
    <w:p w:rsidR="0075598F" w:rsidRDefault="0075598F" w:rsidP="004F61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4A32"/>
    <w:rsid w:val="000015B8"/>
    <w:rsid w:val="000024F0"/>
    <w:rsid w:val="00004761"/>
    <w:rsid w:val="00033C54"/>
    <w:rsid w:val="00042959"/>
    <w:rsid w:val="00042CC0"/>
    <w:rsid w:val="0005533B"/>
    <w:rsid w:val="00067A30"/>
    <w:rsid w:val="000752AF"/>
    <w:rsid w:val="00094C46"/>
    <w:rsid w:val="000B1C6F"/>
    <w:rsid w:val="000C66D8"/>
    <w:rsid w:val="000E4210"/>
    <w:rsid w:val="001446A0"/>
    <w:rsid w:val="001450E7"/>
    <w:rsid w:val="00176A84"/>
    <w:rsid w:val="001B01BF"/>
    <w:rsid w:val="001C6590"/>
    <w:rsid w:val="001D4C8E"/>
    <w:rsid w:val="001E0613"/>
    <w:rsid w:val="001F0486"/>
    <w:rsid w:val="002A1856"/>
    <w:rsid w:val="002C6B06"/>
    <w:rsid w:val="002D4D3F"/>
    <w:rsid w:val="002E64AB"/>
    <w:rsid w:val="002F48DF"/>
    <w:rsid w:val="00301C71"/>
    <w:rsid w:val="00302532"/>
    <w:rsid w:val="00311B0A"/>
    <w:rsid w:val="0031771B"/>
    <w:rsid w:val="0032315A"/>
    <w:rsid w:val="00323C25"/>
    <w:rsid w:val="003613F6"/>
    <w:rsid w:val="00370EDD"/>
    <w:rsid w:val="00377279"/>
    <w:rsid w:val="00384EE6"/>
    <w:rsid w:val="003A62A0"/>
    <w:rsid w:val="003A6CD1"/>
    <w:rsid w:val="003C2FB0"/>
    <w:rsid w:val="003E175A"/>
    <w:rsid w:val="00413941"/>
    <w:rsid w:val="00440CBA"/>
    <w:rsid w:val="00445000"/>
    <w:rsid w:val="00445BEF"/>
    <w:rsid w:val="00450889"/>
    <w:rsid w:val="004520D3"/>
    <w:rsid w:val="00455297"/>
    <w:rsid w:val="00455AB1"/>
    <w:rsid w:val="00470E24"/>
    <w:rsid w:val="004A595D"/>
    <w:rsid w:val="004E7D57"/>
    <w:rsid w:val="004F0616"/>
    <w:rsid w:val="004F61CD"/>
    <w:rsid w:val="00523653"/>
    <w:rsid w:val="00533D12"/>
    <w:rsid w:val="0054528C"/>
    <w:rsid w:val="00553A29"/>
    <w:rsid w:val="0056485D"/>
    <w:rsid w:val="00576FAA"/>
    <w:rsid w:val="005A3508"/>
    <w:rsid w:val="005C6634"/>
    <w:rsid w:val="005D0ADE"/>
    <w:rsid w:val="005E0349"/>
    <w:rsid w:val="005F4763"/>
    <w:rsid w:val="00601A7C"/>
    <w:rsid w:val="0062353E"/>
    <w:rsid w:val="00654CE2"/>
    <w:rsid w:val="00661738"/>
    <w:rsid w:val="0066493C"/>
    <w:rsid w:val="00680590"/>
    <w:rsid w:val="006812F5"/>
    <w:rsid w:val="006952EA"/>
    <w:rsid w:val="00696B9D"/>
    <w:rsid w:val="006C2579"/>
    <w:rsid w:val="006D0AC2"/>
    <w:rsid w:val="006E6F59"/>
    <w:rsid w:val="006F0E03"/>
    <w:rsid w:val="007031DA"/>
    <w:rsid w:val="00705256"/>
    <w:rsid w:val="007123D5"/>
    <w:rsid w:val="00714818"/>
    <w:rsid w:val="00732C0F"/>
    <w:rsid w:val="00734A8B"/>
    <w:rsid w:val="00755018"/>
    <w:rsid w:val="0075598F"/>
    <w:rsid w:val="007B7B9A"/>
    <w:rsid w:val="007F23D9"/>
    <w:rsid w:val="00813858"/>
    <w:rsid w:val="0082453C"/>
    <w:rsid w:val="00833824"/>
    <w:rsid w:val="00876FD2"/>
    <w:rsid w:val="00897112"/>
    <w:rsid w:val="008D3CB2"/>
    <w:rsid w:val="008D457C"/>
    <w:rsid w:val="009455DA"/>
    <w:rsid w:val="009463C1"/>
    <w:rsid w:val="00954EF1"/>
    <w:rsid w:val="00964BFE"/>
    <w:rsid w:val="009679EF"/>
    <w:rsid w:val="0097447D"/>
    <w:rsid w:val="0098439A"/>
    <w:rsid w:val="00984FF8"/>
    <w:rsid w:val="0098522D"/>
    <w:rsid w:val="00991BB1"/>
    <w:rsid w:val="0099665A"/>
    <w:rsid w:val="009A0065"/>
    <w:rsid w:val="009D05C8"/>
    <w:rsid w:val="009D0A62"/>
    <w:rsid w:val="009E1585"/>
    <w:rsid w:val="00A016FF"/>
    <w:rsid w:val="00A42F53"/>
    <w:rsid w:val="00A45D0A"/>
    <w:rsid w:val="00A77144"/>
    <w:rsid w:val="00AE1D01"/>
    <w:rsid w:val="00B13DFB"/>
    <w:rsid w:val="00B14160"/>
    <w:rsid w:val="00B20D05"/>
    <w:rsid w:val="00B401DA"/>
    <w:rsid w:val="00B43BF9"/>
    <w:rsid w:val="00B60A89"/>
    <w:rsid w:val="00B7790D"/>
    <w:rsid w:val="00B82DA3"/>
    <w:rsid w:val="00B97E4B"/>
    <w:rsid w:val="00BB6A38"/>
    <w:rsid w:val="00BE51B7"/>
    <w:rsid w:val="00BF7184"/>
    <w:rsid w:val="00C01BBC"/>
    <w:rsid w:val="00C03CA8"/>
    <w:rsid w:val="00C106FB"/>
    <w:rsid w:val="00C368B5"/>
    <w:rsid w:val="00C4483C"/>
    <w:rsid w:val="00C47D62"/>
    <w:rsid w:val="00C519F9"/>
    <w:rsid w:val="00C5685F"/>
    <w:rsid w:val="00CA0624"/>
    <w:rsid w:val="00CA4CE6"/>
    <w:rsid w:val="00CF2E61"/>
    <w:rsid w:val="00CF5870"/>
    <w:rsid w:val="00CF62C3"/>
    <w:rsid w:val="00D01A01"/>
    <w:rsid w:val="00D0334A"/>
    <w:rsid w:val="00D0701F"/>
    <w:rsid w:val="00D126DD"/>
    <w:rsid w:val="00D403A9"/>
    <w:rsid w:val="00D45556"/>
    <w:rsid w:val="00D56711"/>
    <w:rsid w:val="00D97CCD"/>
    <w:rsid w:val="00DE62CC"/>
    <w:rsid w:val="00E260FB"/>
    <w:rsid w:val="00E261C0"/>
    <w:rsid w:val="00E46611"/>
    <w:rsid w:val="00E63FCE"/>
    <w:rsid w:val="00E7525D"/>
    <w:rsid w:val="00E83664"/>
    <w:rsid w:val="00EB1342"/>
    <w:rsid w:val="00EC5454"/>
    <w:rsid w:val="00ED6F11"/>
    <w:rsid w:val="00EE4A32"/>
    <w:rsid w:val="00F205DA"/>
    <w:rsid w:val="00F47E64"/>
    <w:rsid w:val="00F61C9B"/>
    <w:rsid w:val="00F6225F"/>
    <w:rsid w:val="00F71768"/>
    <w:rsid w:val="00F83C09"/>
    <w:rsid w:val="00F92F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B8"/>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F61C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F61CD"/>
    <w:rPr>
      <w:lang w:eastAsia="en-US"/>
    </w:rPr>
  </w:style>
  <w:style w:type="paragraph" w:styleId="Pieddepage">
    <w:name w:val="footer"/>
    <w:basedOn w:val="Normal"/>
    <w:link w:val="PieddepageCar"/>
    <w:uiPriority w:val="99"/>
    <w:unhideWhenUsed/>
    <w:rsid w:val="004F61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61CD"/>
    <w:rPr>
      <w:lang w:eastAsia="en-US"/>
    </w:rPr>
  </w:style>
  <w:style w:type="character" w:styleId="Lienhypertexte">
    <w:name w:val="Hyperlink"/>
    <w:basedOn w:val="Policepardfaut"/>
    <w:uiPriority w:val="99"/>
    <w:semiHidden/>
    <w:unhideWhenUsed/>
    <w:rsid w:val="00B20D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9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rome.frigout@hotmail.f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E9BA5-E6E7-4A34-ABFD-CD7D206C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1913</Words>
  <Characters>10523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Bibliographie</vt:lpstr>
    </vt:vector>
  </TitlesOfParts>
  <Company/>
  <LinksUpToDate>false</LinksUpToDate>
  <CharactersWithSpaces>12412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Bibliographie</dc:title>
  <dc:creator>STEPH-JEROME</dc:creator>
  <cp:lastModifiedBy>JEROME</cp:lastModifiedBy>
  <cp:revision>23</cp:revision>
  <cp:lastPrinted>2017-12-19T15:12:00Z</cp:lastPrinted>
  <dcterms:created xsi:type="dcterms:W3CDTF">2014-11-30T22:48:00Z</dcterms:created>
  <dcterms:modified xsi:type="dcterms:W3CDTF">2017-12-19T15:13:00Z</dcterms:modified>
</cp:coreProperties>
</file>